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DD3B5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B00359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B00359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B0035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B00359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B0035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B00359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B00359">
        <w:rPr>
          <w:rFonts w:ascii="Calibri" w:hAnsi="Calibri"/>
          <w:sz w:val="22"/>
          <w:szCs w:val="22"/>
        </w:rPr>
        <w:t xml:space="preserve">Nawiązując do ogłoszenia o zamówieniu prowadzonego w trybie zapytania ofertowego na dostawy </w:t>
      </w:r>
      <w:r w:rsidR="004A3B29">
        <w:rPr>
          <w:rFonts w:ascii="Calibri" w:hAnsi="Calibri"/>
          <w:sz w:val="22"/>
          <w:szCs w:val="22"/>
        </w:rPr>
        <w:t xml:space="preserve">preparatów antyseptycznych i </w:t>
      </w:r>
      <w:r w:rsidRPr="00B00359">
        <w:rPr>
          <w:rFonts w:ascii="Calibri" w:hAnsi="Calibri"/>
          <w:sz w:val="22"/>
          <w:szCs w:val="22"/>
        </w:rPr>
        <w:t xml:space="preserve">dezynfekcyjnych </w:t>
      </w:r>
      <w:r w:rsidR="00EF5874">
        <w:rPr>
          <w:rFonts w:ascii="Calibri" w:hAnsi="Calibri"/>
          <w:sz w:val="22"/>
          <w:szCs w:val="22"/>
        </w:rPr>
        <w:t>oraz wanien</w:t>
      </w:r>
      <w:bookmarkStart w:id="0" w:name="_GoBack"/>
      <w:bookmarkEnd w:id="0"/>
      <w:r w:rsidR="004A3B29">
        <w:rPr>
          <w:rFonts w:ascii="Calibri" w:hAnsi="Calibri"/>
          <w:sz w:val="22"/>
          <w:szCs w:val="22"/>
        </w:rPr>
        <w:t xml:space="preserve"> do dezynfekcji</w:t>
      </w:r>
      <w:r w:rsidRPr="00B00359">
        <w:rPr>
          <w:rFonts w:ascii="Calibri" w:hAnsi="Calibri"/>
          <w:sz w:val="22"/>
          <w:szCs w:val="22"/>
        </w:rPr>
        <w:t xml:space="preserve"> dla Wojewódzkiego Szpitala Zespolonego im. Stanisława Rybickiego w Skierniewicach.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B00359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850"/>
        <w:gridCol w:w="1145"/>
        <w:gridCol w:w="1265"/>
        <w:gridCol w:w="992"/>
        <w:gridCol w:w="1134"/>
        <w:gridCol w:w="1276"/>
      </w:tblGrid>
      <w:tr w:rsidR="00DD3B52" w:rsidRPr="00DD3B52" w:rsidTr="00B00359">
        <w:trPr>
          <w:trHeight w:val="635"/>
        </w:trPr>
        <w:tc>
          <w:tcPr>
            <w:tcW w:w="426" w:type="dxa"/>
          </w:tcPr>
          <w:p w:rsidR="00B173E9" w:rsidRPr="00B00359" w:rsidRDefault="00B173E9" w:rsidP="00B00359">
            <w:pPr>
              <w:spacing w:before="100" w:beforeAutospacing="1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B00359"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</w:tcPr>
          <w:p w:rsidR="00B173E9" w:rsidRPr="00B0035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0" w:type="dxa"/>
          </w:tcPr>
          <w:p w:rsidR="00B173E9" w:rsidRPr="00B00359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B173E9" w:rsidRPr="00B00359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0035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</w:tcPr>
          <w:p w:rsidR="00B173E9" w:rsidRPr="00B00359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B00359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B173E9" w:rsidRPr="00B0035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B0035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Pr="00B00359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B0035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B0035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B0035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DD3B52" w:rsidRPr="00DD3B52" w:rsidTr="00B00359">
        <w:trPr>
          <w:trHeight w:val="328"/>
        </w:trPr>
        <w:tc>
          <w:tcPr>
            <w:tcW w:w="426" w:type="dxa"/>
            <w:vAlign w:val="center"/>
          </w:tcPr>
          <w:p w:rsidR="00B173E9" w:rsidRPr="00DD3B52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D3B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vAlign w:val="bottom"/>
          </w:tcPr>
          <w:p w:rsidR="00646C2B" w:rsidRPr="00B00359" w:rsidRDefault="00B00359" w:rsidP="00B00359">
            <w:pPr>
              <w:pStyle w:val="Tekstpodstawowy"/>
              <w:rPr>
                <w:color w:val="auto"/>
              </w:rPr>
            </w:pPr>
            <w:r w:rsidRPr="00B00359">
              <w:rPr>
                <w:color w:val="auto"/>
              </w:rPr>
              <w:t>Środek nabłyszczająco-</w:t>
            </w:r>
            <w:proofErr w:type="spellStart"/>
            <w:r w:rsidRPr="00B00359">
              <w:rPr>
                <w:color w:val="auto"/>
              </w:rPr>
              <w:t>odkamieniają</w:t>
            </w:r>
            <w:r w:rsidR="00646C2B" w:rsidRPr="00B00359">
              <w:rPr>
                <w:color w:val="auto"/>
              </w:rPr>
              <w:t>cy</w:t>
            </w:r>
            <w:proofErr w:type="spellEnd"/>
            <w:r w:rsidR="00646C2B" w:rsidRPr="00B00359">
              <w:rPr>
                <w:color w:val="auto"/>
              </w:rPr>
              <w:t xml:space="preserve"> do stosowania w myjniach dezynfektorach ( do basenów i kaczek szpitalnych ) o lekko kwaśnym odczynie, bezbarwny, powoduje wysychanie naczyń bez żadnych plam, skuteczny przy wszystkich stopniach twardości wody. </w:t>
            </w:r>
          </w:p>
          <w:p w:rsidR="00B173E9" w:rsidRPr="00DD3B52" w:rsidRDefault="00646C2B" w:rsidP="00646C2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Dozowanie od 0,5 –7 ml na cykl zależnie od twardości wody. Jest dozowany pompką dozującą do generatora pary i do wody płuczącej. Nie zawiera fosforanów i </w:t>
            </w:r>
            <w:proofErr w:type="spellStart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fosfonianów</w:t>
            </w:r>
            <w:proofErr w:type="spellEnd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Zawiera – niejonowe </w:t>
            </w:r>
            <w:proofErr w:type="spellStart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tenzydy</w:t>
            </w:r>
            <w:proofErr w:type="spellEnd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środek rozpuszczający kwasy, środek przeciwkorozyjny, substancje zapachowe. Preparat używany do myjni dezynfektora o nazwie </w:t>
            </w:r>
            <w:proofErr w:type="spellStart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Toline</w:t>
            </w:r>
            <w:proofErr w:type="spellEnd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 firmy </w:t>
            </w:r>
            <w:proofErr w:type="spellStart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Meiko</w:t>
            </w:r>
            <w:proofErr w:type="spellEnd"/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GMGH</w:t>
            </w:r>
          </w:p>
        </w:tc>
        <w:tc>
          <w:tcPr>
            <w:tcW w:w="850" w:type="dxa"/>
            <w:vAlign w:val="center"/>
          </w:tcPr>
          <w:p w:rsidR="00B173E9" w:rsidRPr="00B00359" w:rsidRDefault="00592F97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op.- </w:t>
            </w:r>
            <w:r w:rsidR="00011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="00646C2B"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</w:t>
            </w:r>
          </w:p>
        </w:tc>
        <w:tc>
          <w:tcPr>
            <w:tcW w:w="850" w:type="dxa"/>
            <w:vAlign w:val="center"/>
          </w:tcPr>
          <w:p w:rsidR="00B173E9" w:rsidRPr="00B00359" w:rsidRDefault="00646C2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vAlign w:val="center"/>
          </w:tcPr>
          <w:p w:rsidR="00B173E9" w:rsidRPr="00DD3B52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DD3B52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DD3B52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DD3B52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DD3B52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D3B52" w:rsidRPr="00DD3B52" w:rsidTr="00B00359">
        <w:trPr>
          <w:trHeight w:val="358"/>
        </w:trPr>
        <w:tc>
          <w:tcPr>
            <w:tcW w:w="426" w:type="dxa"/>
          </w:tcPr>
          <w:p w:rsidR="00B173E9" w:rsidRPr="00DD3B52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DD3B52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173E9" w:rsidRPr="00DD3B52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DD3B52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B00359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B00359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B00359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DD3B52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DD3B52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7431E" w:rsidRPr="00B00359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0035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DD3B52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p w:rsidR="00EF052D" w:rsidRPr="00B00359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8720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87201" w:rsidRPr="00F8720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(</w:t>
      </w:r>
      <w:r w:rsidR="00441E1F" w:rsidRPr="00F8720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20 </w:t>
      </w:r>
      <w:r w:rsidR="00B173E9" w:rsidRPr="00F8720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miesięcy</w:t>
      </w:r>
      <w:r w:rsidR="00441E1F" w:rsidRPr="00F8720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)</w:t>
      </w:r>
      <w:r w:rsidR="0027431E" w:rsidRPr="00F8720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="0027431E" w:rsidRPr="00B00359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B0035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F87201">
        <w:rPr>
          <w:rFonts w:ascii="Calibri" w:hAnsi="Calibri"/>
          <w:sz w:val="20"/>
          <w:szCs w:val="20"/>
        </w:rPr>
        <w:t xml:space="preserve"> </w:t>
      </w:r>
      <w:r w:rsidR="00F87201" w:rsidRPr="00F87201">
        <w:rPr>
          <w:rFonts w:ascii="Calibri" w:hAnsi="Calibri"/>
          <w:color w:val="FF0000"/>
          <w:sz w:val="20"/>
          <w:szCs w:val="20"/>
        </w:rPr>
        <w:t>( do 5 dni)</w:t>
      </w:r>
      <w:r w:rsidRPr="00F87201">
        <w:rPr>
          <w:rFonts w:ascii="Calibri" w:hAnsi="Calibri"/>
          <w:color w:val="FF0000"/>
          <w:sz w:val="20"/>
          <w:szCs w:val="20"/>
        </w:rPr>
        <w:t>.</w:t>
      </w:r>
    </w:p>
    <w:p w:rsidR="00B173E9" w:rsidRPr="00B00359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B00359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Pr="00F8720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(nie mniej niż 60 dni)</w:t>
      </w:r>
      <w:r w:rsidR="00FA04F0" w:rsidRPr="00F8720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00359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0035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0035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00359">
        <w:rPr>
          <w:rFonts w:ascii="Calibri" w:hAnsi="Calibri" w:cs="Calibri"/>
          <w:sz w:val="20"/>
          <w:szCs w:val="20"/>
        </w:rPr>
        <w:t>.</w:t>
      </w:r>
    </w:p>
    <w:p w:rsidR="00EF052D" w:rsidRPr="00B00359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Oświadczam, że:</w:t>
      </w:r>
    </w:p>
    <w:p w:rsidR="00414DFF" w:rsidRPr="00B00359" w:rsidRDefault="00E461A1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14DFF" w:rsidRPr="00B00359">
        <w:rPr>
          <w:rFonts w:ascii="Calibri" w:hAnsi="Calibri"/>
          <w:sz w:val="20"/>
          <w:szCs w:val="20"/>
        </w:rPr>
        <w:t>ach określonych we wzorze umowy</w:t>
      </w:r>
      <w:r w:rsidRPr="00B00359">
        <w:rPr>
          <w:rFonts w:ascii="Calibri" w:hAnsi="Calibri"/>
          <w:sz w:val="20"/>
          <w:szCs w:val="20"/>
        </w:rPr>
        <w:t>, w miejscu i terminie wyznaczonym przez zamawiającego</w:t>
      </w:r>
      <w:r w:rsidRPr="00B00359">
        <w:rPr>
          <w:rFonts w:ascii="Calibri" w:hAnsi="Calibri"/>
          <w:b/>
          <w:bCs/>
          <w:sz w:val="20"/>
          <w:szCs w:val="20"/>
        </w:rPr>
        <w:t>,</w:t>
      </w:r>
    </w:p>
    <w:p w:rsidR="00FA04F0" w:rsidRPr="00B00359" w:rsidRDefault="00FA04F0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 xml:space="preserve">przedmiot </w:t>
      </w:r>
      <w:r w:rsidR="00A82BAB" w:rsidRPr="00B00359">
        <w:rPr>
          <w:rFonts w:ascii="Calibri" w:hAnsi="Calibri"/>
          <w:sz w:val="20"/>
          <w:szCs w:val="20"/>
        </w:rPr>
        <w:t>zamówienia</w:t>
      </w:r>
      <w:r w:rsidRPr="00B00359">
        <w:rPr>
          <w:rFonts w:ascii="Calibri" w:hAnsi="Calibri"/>
          <w:sz w:val="20"/>
          <w:szCs w:val="20"/>
        </w:rPr>
        <w:t xml:space="preserve"> jest zarejestrowany i dopuszczony do obrotu na rynku polskim i posiada wymagane prawem dokumenty, stwierdzające jego dopuszczenie do stosowania</w:t>
      </w:r>
      <w:r w:rsidR="00414DFF" w:rsidRPr="00B00359">
        <w:rPr>
          <w:rFonts w:ascii="Calibri" w:hAnsi="Calibri"/>
          <w:sz w:val="20"/>
          <w:szCs w:val="20"/>
        </w:rPr>
        <w:t xml:space="preserve"> przy udzieleniu świadczeń zdrowotnych. </w:t>
      </w:r>
      <w:r w:rsidRPr="00B00359">
        <w:rPr>
          <w:rFonts w:ascii="Calibri" w:hAnsi="Calibri"/>
          <w:sz w:val="20"/>
          <w:szCs w:val="20"/>
        </w:rPr>
        <w:t>Dokumenty te zostaną przedstawione na każde wezwanie Zamawiającego nie później, niż w terminie 3 dni roboczych od dnia otrzyman</w:t>
      </w:r>
      <w:r w:rsidR="00E461A1" w:rsidRPr="00B00359">
        <w:rPr>
          <w:rFonts w:ascii="Calibri" w:hAnsi="Calibri"/>
          <w:sz w:val="20"/>
          <w:szCs w:val="20"/>
        </w:rPr>
        <w:t>ia wezwania (w dowolnej formie),</w:t>
      </w:r>
    </w:p>
    <w:p w:rsidR="00A82BAB" w:rsidRPr="00B00359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B0035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B00359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B00359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0035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B00359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B00359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B00359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B00359" w:rsidRDefault="00EF052D" w:rsidP="00B00359">
      <w:pPr>
        <w:pStyle w:val="NormalnyWeb"/>
        <w:spacing w:after="0" w:line="276" w:lineRule="auto"/>
      </w:pPr>
    </w:p>
    <w:p w:rsidR="00EF052D" w:rsidRPr="00B0035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B00359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B00359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RPr="00B00359" w:rsidSect="00A0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33" w:rsidRDefault="00782633" w:rsidP="00EF052D">
      <w:pPr>
        <w:spacing w:after="0" w:line="240" w:lineRule="auto"/>
      </w:pPr>
      <w:r>
        <w:separator/>
      </w:r>
    </w:p>
  </w:endnote>
  <w:endnote w:type="continuationSeparator" w:id="0">
    <w:p w:rsidR="00782633" w:rsidRDefault="0078263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0C" w:rsidRDefault="00AC3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EF587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A043A6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33" w:rsidRDefault="00782633" w:rsidP="00EF052D">
      <w:pPr>
        <w:spacing w:after="0" w:line="240" w:lineRule="auto"/>
      </w:pPr>
      <w:r>
        <w:separator/>
      </w:r>
    </w:p>
  </w:footnote>
  <w:footnote w:type="continuationSeparator" w:id="0">
    <w:p w:rsidR="00782633" w:rsidRDefault="0078263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0C" w:rsidRDefault="00AC3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A6" w:rsidRDefault="00A043A6" w:rsidP="00BA4B5E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</w:t>
    </w:r>
    <w:r w:rsidR="00BA4B5E">
      <w:rPr>
        <w:b/>
        <w:sz w:val="24"/>
        <w:szCs w:val="24"/>
      </w:rPr>
      <w:t xml:space="preserve"> 2</w:t>
    </w:r>
  </w:p>
  <w:p w:rsidR="00A043A6" w:rsidRPr="007C42DB" w:rsidRDefault="00A043A6" w:rsidP="00BA4B5E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5C1D23">
      <w:rPr>
        <w:b/>
        <w:sz w:val="24"/>
        <w:szCs w:val="24"/>
      </w:rPr>
      <w:t>AT.SZ</w:t>
    </w:r>
    <w:r>
      <w:rPr>
        <w:b/>
        <w:sz w:val="24"/>
        <w:szCs w:val="24"/>
      </w:rPr>
      <w:t>P.261.2.</w:t>
    </w:r>
    <w:r w:rsidR="005C1D23">
      <w:rPr>
        <w:b/>
        <w:sz w:val="24"/>
        <w:szCs w:val="24"/>
      </w:rPr>
      <w:t>37/2020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0C" w:rsidRDefault="00AC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180F"/>
    <w:rsid w:val="000412CC"/>
    <w:rsid w:val="00055616"/>
    <w:rsid w:val="0009768A"/>
    <w:rsid w:val="000A4522"/>
    <w:rsid w:val="001204F2"/>
    <w:rsid w:val="0012477B"/>
    <w:rsid w:val="00145638"/>
    <w:rsid w:val="002475D0"/>
    <w:rsid w:val="0027431E"/>
    <w:rsid w:val="003279F7"/>
    <w:rsid w:val="00414DFF"/>
    <w:rsid w:val="00441E1F"/>
    <w:rsid w:val="00452A37"/>
    <w:rsid w:val="004A3B29"/>
    <w:rsid w:val="004B4F38"/>
    <w:rsid w:val="004D6420"/>
    <w:rsid w:val="00556494"/>
    <w:rsid w:val="00592F97"/>
    <w:rsid w:val="005C1D23"/>
    <w:rsid w:val="005F7A5D"/>
    <w:rsid w:val="00646C2B"/>
    <w:rsid w:val="0068621D"/>
    <w:rsid w:val="006E5C77"/>
    <w:rsid w:val="007555B9"/>
    <w:rsid w:val="00756A5B"/>
    <w:rsid w:val="00782633"/>
    <w:rsid w:val="007B4C79"/>
    <w:rsid w:val="007C42DB"/>
    <w:rsid w:val="007F6AB2"/>
    <w:rsid w:val="008072C9"/>
    <w:rsid w:val="00852C6C"/>
    <w:rsid w:val="008B6D6E"/>
    <w:rsid w:val="008D1270"/>
    <w:rsid w:val="009203EB"/>
    <w:rsid w:val="00930842"/>
    <w:rsid w:val="009A1B54"/>
    <w:rsid w:val="009E21BD"/>
    <w:rsid w:val="009F32B3"/>
    <w:rsid w:val="00A043A6"/>
    <w:rsid w:val="00A11F83"/>
    <w:rsid w:val="00A816E4"/>
    <w:rsid w:val="00A82BAB"/>
    <w:rsid w:val="00A93E15"/>
    <w:rsid w:val="00AA342C"/>
    <w:rsid w:val="00AB6AB2"/>
    <w:rsid w:val="00AC3C0C"/>
    <w:rsid w:val="00B00359"/>
    <w:rsid w:val="00B03008"/>
    <w:rsid w:val="00B173E9"/>
    <w:rsid w:val="00B34B10"/>
    <w:rsid w:val="00B66801"/>
    <w:rsid w:val="00B763BE"/>
    <w:rsid w:val="00BA4B5E"/>
    <w:rsid w:val="00BE4221"/>
    <w:rsid w:val="00C13268"/>
    <w:rsid w:val="00C31B14"/>
    <w:rsid w:val="00CE718B"/>
    <w:rsid w:val="00CF0677"/>
    <w:rsid w:val="00DD3B52"/>
    <w:rsid w:val="00E06B4E"/>
    <w:rsid w:val="00E461A1"/>
    <w:rsid w:val="00EA73B1"/>
    <w:rsid w:val="00EC2328"/>
    <w:rsid w:val="00ED0A9E"/>
    <w:rsid w:val="00EF052D"/>
    <w:rsid w:val="00EF2CBC"/>
    <w:rsid w:val="00EF5874"/>
    <w:rsid w:val="00F05086"/>
    <w:rsid w:val="00F37AFE"/>
    <w:rsid w:val="00F87201"/>
    <w:rsid w:val="00F92DDC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6CF6"/>
  <w15:docId w15:val="{56C9E582-760F-4437-A89C-2E22B73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0035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359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3B17-3217-42A2-A81A-B051A3AA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11</cp:revision>
  <cp:lastPrinted>2018-09-24T12:01:00Z</cp:lastPrinted>
  <dcterms:created xsi:type="dcterms:W3CDTF">2019-11-20T10:05:00Z</dcterms:created>
  <dcterms:modified xsi:type="dcterms:W3CDTF">2020-03-05T14:14:00Z</dcterms:modified>
</cp:coreProperties>
</file>