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0EE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E0EE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E0EE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0EE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E0EE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E0EE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E0EE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E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FE0EEE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 w:rsidRPr="00EC47C5">
        <w:rPr>
          <w:rFonts w:ascii="Calibri" w:hAnsi="Calibri"/>
          <w:sz w:val="22"/>
          <w:szCs w:val="22"/>
          <w:u w:val="single"/>
        </w:rPr>
        <w:t xml:space="preserve">dostawy </w:t>
      </w:r>
      <w:r w:rsidR="00EC47C5" w:rsidRPr="00EC47C5">
        <w:rPr>
          <w:rFonts w:ascii="Calibri" w:hAnsi="Calibri"/>
          <w:sz w:val="22"/>
          <w:szCs w:val="22"/>
          <w:u w:val="single"/>
        </w:rPr>
        <w:t>preparatów dezynfekcyjnych</w:t>
      </w:r>
      <w:r w:rsidRPr="00EC47C5">
        <w:rPr>
          <w:rFonts w:ascii="Calibri" w:hAnsi="Calibri"/>
          <w:sz w:val="22"/>
          <w:szCs w:val="22"/>
          <w:u w:val="single"/>
        </w:rPr>
        <w:t xml:space="preserve"> 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FE0EE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FE0EEE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5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708"/>
        <w:gridCol w:w="709"/>
        <w:gridCol w:w="850"/>
        <w:gridCol w:w="993"/>
        <w:gridCol w:w="992"/>
        <w:gridCol w:w="1004"/>
        <w:gridCol w:w="1134"/>
      </w:tblGrid>
      <w:tr w:rsidR="00FE0EEE" w:rsidRPr="00FE0EEE" w:rsidTr="00EC47C5">
        <w:trPr>
          <w:trHeight w:val="977"/>
        </w:trPr>
        <w:tc>
          <w:tcPr>
            <w:tcW w:w="426" w:type="dxa"/>
            <w:vAlign w:val="center"/>
          </w:tcPr>
          <w:p w:rsidR="00B173E9" w:rsidRPr="00EC47C5" w:rsidRDefault="00B173E9" w:rsidP="00EC47C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6" w:type="dxa"/>
            <w:vAlign w:val="center"/>
          </w:tcPr>
          <w:p w:rsidR="00B173E9" w:rsidRPr="00EC47C5" w:rsidRDefault="00B173E9" w:rsidP="00EC47C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vAlign w:val="center"/>
          </w:tcPr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3" w:type="dxa"/>
            <w:vAlign w:val="center"/>
          </w:tcPr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EC47C5" w:rsidRDefault="00B173E9" w:rsidP="00EC47C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004" w:type="dxa"/>
            <w:vAlign w:val="center"/>
          </w:tcPr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B173E9" w:rsidRPr="00EC47C5" w:rsidRDefault="00B173E9" w:rsidP="00EC47C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handlowa preparatu</w:t>
            </w:r>
          </w:p>
        </w:tc>
      </w:tr>
      <w:tr w:rsidR="00FE0EEE" w:rsidRPr="00FE0EEE" w:rsidTr="00FE0C25">
        <w:trPr>
          <w:trHeight w:val="3007"/>
        </w:trPr>
        <w:tc>
          <w:tcPr>
            <w:tcW w:w="426" w:type="dxa"/>
            <w:vAlign w:val="center"/>
          </w:tcPr>
          <w:p w:rsidR="00B173E9" w:rsidRPr="00EC47C5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vAlign w:val="bottom"/>
          </w:tcPr>
          <w:p w:rsidR="00B173E9" w:rsidRPr="00EC47C5" w:rsidRDefault="00061E9C" w:rsidP="00061E9C">
            <w:pPr>
              <w:spacing w:before="100" w:beforeAutospacing="1"/>
              <w:ind w:right="-39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C47C5">
              <w:rPr>
                <w:rFonts w:eastAsia="Times New Roman" w:cs="Times New Roman"/>
                <w:sz w:val="18"/>
                <w:szCs w:val="18"/>
                <w:lang w:eastAsia="pl-PL"/>
              </w:rPr>
              <w:t>Preparat przeznaczony  do neutralizacji pozostałości alkalicznych w czasie  prowadzenia procesu mycia maszynowego w myjce-dezynfektorze podczas  etapu zobojętnienia i /lub wstępnego mycia w obróbce narzędzi chirurgicznych, sprzętu anestezjologicznego, misek, butów tapicerskich, urządzeń medycznych, takich jak butelki na pieluchy i szklanki laboratoryjne.  Nie zawiera fosforanów i chloru. Płyn zasadowy .                                       Produkt przeznaczony   do użytku w szpitalach. Produkt kompatybilny z preparatami poz.2 i 3 oraz  przeznaczony do użycia w myjni –dezynfektorze SMEG WD 7010      Wyrób medyczny</w:t>
            </w:r>
          </w:p>
        </w:tc>
        <w:tc>
          <w:tcPr>
            <w:tcW w:w="708" w:type="dxa"/>
            <w:vAlign w:val="center"/>
          </w:tcPr>
          <w:p w:rsidR="00B173E9" w:rsidRPr="00EC47C5" w:rsidRDefault="004D354F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5l</w:t>
            </w:r>
          </w:p>
        </w:tc>
        <w:tc>
          <w:tcPr>
            <w:tcW w:w="709" w:type="dxa"/>
            <w:vAlign w:val="center"/>
          </w:tcPr>
          <w:p w:rsidR="00B173E9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vAlign w:val="center"/>
          </w:tcPr>
          <w:p w:rsidR="00B173E9" w:rsidRPr="00EC47C5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173E9" w:rsidRPr="00EC47C5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EC47C5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Align w:val="center"/>
          </w:tcPr>
          <w:p w:rsidR="00B173E9" w:rsidRPr="00EC47C5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EC47C5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FE0C25">
        <w:trPr>
          <w:trHeight w:val="1987"/>
        </w:trPr>
        <w:tc>
          <w:tcPr>
            <w:tcW w:w="426" w:type="dxa"/>
            <w:vAlign w:val="center"/>
          </w:tcPr>
          <w:p w:rsidR="0047764E" w:rsidRPr="00EC47C5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C47C5"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vAlign w:val="bottom"/>
          </w:tcPr>
          <w:p w:rsidR="0047764E" w:rsidRPr="00EC47C5" w:rsidRDefault="00061E9C" w:rsidP="00061E9C">
            <w:pPr>
              <w:spacing w:before="100" w:beforeAutospacing="1"/>
              <w:ind w:right="-816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C47C5">
              <w:rPr>
                <w:rFonts w:eastAsia="Times New Roman" w:cs="Times New Roman"/>
                <w:sz w:val="18"/>
                <w:szCs w:val="18"/>
                <w:lang w:eastAsia="pl-PL"/>
              </w:rPr>
              <w:t>Detergent do maszynowego mycia narzędzi chirurgicznych, sprzętu anestezjologicznego, butów operacyjnych, misek i innych narzędzi medycznych. Płyn uniwersalny do mycia w temp. 60˚C - 95˚C. Kompatybilny również do mycia maszynowego butelek z nap i szkła laboratoryjnego. Produkt przeznaczony   do użytku w szpitalach. Produkt kompatybilny z preparatami poz.1 i 3 oraz przeznaczony do użycia w myjni –dezynfektorze SMEG WD 7010    Wyrób medyczny</w:t>
            </w:r>
          </w:p>
        </w:tc>
        <w:tc>
          <w:tcPr>
            <w:tcW w:w="708" w:type="dxa"/>
            <w:vAlign w:val="center"/>
          </w:tcPr>
          <w:p w:rsidR="0047764E" w:rsidRPr="00EC47C5" w:rsidRDefault="00061E9C" w:rsidP="00061E9C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09" w:type="dxa"/>
            <w:vAlign w:val="center"/>
          </w:tcPr>
          <w:p w:rsidR="0047764E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vAlign w:val="center"/>
          </w:tcPr>
          <w:p w:rsidR="0047764E" w:rsidRPr="00EC47C5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7764E" w:rsidRPr="00EC47C5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7764E" w:rsidRPr="00EC47C5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Align w:val="center"/>
          </w:tcPr>
          <w:p w:rsidR="0047764E" w:rsidRPr="00EC47C5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7764E" w:rsidRPr="00EC47C5" w:rsidRDefault="0047764E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61E9C" w:rsidRPr="00FE0EEE" w:rsidTr="00FE0C25">
        <w:trPr>
          <w:trHeight w:val="2540"/>
        </w:trPr>
        <w:tc>
          <w:tcPr>
            <w:tcW w:w="426" w:type="dxa"/>
            <w:vAlign w:val="center"/>
          </w:tcPr>
          <w:p w:rsidR="00061E9C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vAlign w:val="bottom"/>
          </w:tcPr>
          <w:p w:rsidR="00061E9C" w:rsidRPr="00EC47C5" w:rsidRDefault="00061E9C" w:rsidP="00B173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C47C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Neutralny płyn dezynfekcyjny stworzony na bazie organicznego 2- </w:t>
            </w:r>
            <w:proofErr w:type="spellStart"/>
            <w:r w:rsidRPr="00EC47C5">
              <w:rPr>
                <w:rFonts w:eastAsia="Times New Roman" w:cs="Times New Roman"/>
                <w:sz w:val="18"/>
                <w:szCs w:val="18"/>
                <w:lang w:eastAsia="pl-PL"/>
              </w:rPr>
              <w:t>Fenoksyetanolu</w:t>
            </w:r>
            <w:proofErr w:type="spellEnd"/>
            <w:r w:rsidRPr="00EC47C5">
              <w:rPr>
                <w:rFonts w:eastAsia="Times New Roman" w:cs="Times New Roman"/>
                <w:sz w:val="18"/>
                <w:szCs w:val="18"/>
                <w:lang w:eastAsia="pl-PL"/>
              </w:rPr>
              <w:t>. Przeznaczony do stosowania podczas procesu mycia maszynowego narzędzi chirurgicznych, plastików, materiałów delikatnych, oraz obuwia szpitalnego. Preparat do stosowania dla materiałów wrażliwych na temperaturę ( preparat  do dezynfekcji delikatnych materiałów).   Produkt kompatybilny z preparatami poz.1 i 2 oraz przeznaczony do użycia w myjni –dezynfektorze SMEG WD 7010  Wyrób medyczny</w:t>
            </w:r>
          </w:p>
        </w:tc>
        <w:tc>
          <w:tcPr>
            <w:tcW w:w="708" w:type="dxa"/>
            <w:vAlign w:val="center"/>
          </w:tcPr>
          <w:p w:rsidR="00061E9C" w:rsidRPr="00EC47C5" w:rsidRDefault="00061E9C" w:rsidP="004D354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4D354F"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  <w:vAlign w:val="center"/>
          </w:tcPr>
          <w:p w:rsidR="00061E9C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vAlign w:val="center"/>
          </w:tcPr>
          <w:p w:rsidR="00061E9C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061E9C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1E9C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Align w:val="center"/>
          </w:tcPr>
          <w:p w:rsidR="00061E9C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61E9C" w:rsidRPr="00EC47C5" w:rsidRDefault="00061E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0EEE" w:rsidRPr="00FE0EEE" w:rsidTr="00FE0C25">
        <w:trPr>
          <w:trHeight w:val="358"/>
        </w:trPr>
        <w:tc>
          <w:tcPr>
            <w:tcW w:w="426" w:type="dxa"/>
          </w:tcPr>
          <w:p w:rsidR="00B173E9" w:rsidRPr="00EC47C5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B173E9" w:rsidRPr="00EC47C5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B173E9" w:rsidRPr="00EC47C5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EC47C5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EC47C5" w:rsidRDefault="00B173E9" w:rsidP="0060174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vAlign w:val="bottom"/>
          </w:tcPr>
          <w:p w:rsidR="00B173E9" w:rsidRPr="00EC47C5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EC47C5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47C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004" w:type="dxa"/>
          </w:tcPr>
          <w:p w:rsidR="00B173E9" w:rsidRPr="00EC47C5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173E9" w:rsidRPr="00EC47C5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FE0EE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FE0EE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FE0EE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EC47C5" w:rsidRPr="00DE1110" w:rsidRDefault="00EC47C5" w:rsidP="00EC47C5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C47C5" w:rsidRPr="0027431E" w:rsidRDefault="00EC47C5" w:rsidP="00EC47C5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C47C5" w:rsidRPr="00FA04F0" w:rsidRDefault="00EC47C5" w:rsidP="00EC47C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...miesięcy </w:t>
      </w:r>
      <w:r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(24 miesiące</w:t>
      </w:r>
      <w:bookmarkStart w:id="0" w:name="_GoBack"/>
      <w:bookmarkEnd w:id="0"/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EC47C5" w:rsidRPr="007B1B50" w:rsidRDefault="00EC47C5" w:rsidP="00EC47C5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…..... dni roboczych 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dni).</w:t>
      </w:r>
    </w:p>
    <w:p w:rsidR="00EC47C5" w:rsidRPr="00FA04F0" w:rsidRDefault="00EC47C5" w:rsidP="00EC47C5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C47C5" w:rsidRPr="00B66801" w:rsidRDefault="00EC47C5" w:rsidP="00EC47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C47C5" w:rsidRPr="004631CE" w:rsidRDefault="00EC47C5" w:rsidP="00EC47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C47C5" w:rsidRPr="00E461A1" w:rsidRDefault="00EC47C5" w:rsidP="00EC47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C47C5" w:rsidRPr="00B00359" w:rsidRDefault="00EC47C5" w:rsidP="00EC47C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EC47C5" w:rsidRPr="00B00359" w:rsidRDefault="00EC47C5" w:rsidP="00EC47C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C47C5" w:rsidRPr="00B00359" w:rsidRDefault="00EC47C5" w:rsidP="00EC47C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C47C5" w:rsidRPr="00B00359" w:rsidRDefault="00EC47C5" w:rsidP="00EC47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C47C5" w:rsidRPr="00402DC5" w:rsidRDefault="00EC47C5" w:rsidP="00EC4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2DC5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EC47C5" w:rsidRPr="00B00359" w:rsidRDefault="00EC47C5" w:rsidP="00EC47C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EC47C5" w:rsidRPr="00B00359" w:rsidRDefault="00EC47C5" w:rsidP="00EC47C5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47C5" w:rsidRPr="00B00359" w:rsidRDefault="00EC47C5" w:rsidP="00EC47C5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47C5" w:rsidRPr="00B00359" w:rsidRDefault="00EC47C5" w:rsidP="00EC47C5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C47C5" w:rsidRPr="00B00359" w:rsidRDefault="00EC47C5" w:rsidP="00EC47C5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C47C5" w:rsidRPr="00B00359" w:rsidRDefault="00EC47C5" w:rsidP="00EC47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C47C5" w:rsidRPr="00B00359" w:rsidRDefault="00EC47C5" w:rsidP="00EC47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C47C5" w:rsidRPr="00B00359" w:rsidRDefault="00EC47C5" w:rsidP="00EC47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C47C5" w:rsidRPr="00B00359" w:rsidRDefault="00EC47C5" w:rsidP="00EC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7C5" w:rsidRPr="00B00359" w:rsidRDefault="00EC47C5" w:rsidP="00EC47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7C5" w:rsidRPr="00B00359" w:rsidRDefault="00EC47C5" w:rsidP="00EC47C5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C47C5" w:rsidRPr="00B00359" w:rsidRDefault="00EC47C5" w:rsidP="00EC47C5">
      <w:pPr>
        <w:pStyle w:val="NormalnyWeb"/>
        <w:spacing w:after="0" w:line="276" w:lineRule="auto"/>
      </w:pPr>
    </w:p>
    <w:p w:rsidR="00EC47C5" w:rsidRPr="00B00359" w:rsidRDefault="00EC47C5" w:rsidP="00EC47C5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C47C5" w:rsidRPr="00B00359" w:rsidRDefault="00EC47C5" w:rsidP="00EC47C5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C47C5" w:rsidRPr="00DE1110" w:rsidRDefault="00EC47C5" w:rsidP="00EC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0EE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9A6388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9A6388" w:rsidSect="006114A7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C3" w:rsidRDefault="002F2AC3" w:rsidP="00EF052D">
      <w:pPr>
        <w:spacing w:after="0" w:line="240" w:lineRule="auto"/>
      </w:pPr>
      <w:r>
        <w:separator/>
      </w:r>
    </w:p>
  </w:endnote>
  <w:endnote w:type="continuationSeparator" w:id="0">
    <w:p w:rsidR="002F2AC3" w:rsidRDefault="002F2AC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FB139A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7702BC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114A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C3" w:rsidRDefault="002F2AC3" w:rsidP="00EF052D">
      <w:pPr>
        <w:spacing w:after="0" w:line="240" w:lineRule="auto"/>
      </w:pPr>
      <w:r>
        <w:separator/>
      </w:r>
    </w:p>
  </w:footnote>
  <w:footnote w:type="continuationSeparator" w:id="0">
    <w:p w:rsidR="002F2AC3" w:rsidRDefault="002F2AC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7" w:rsidRDefault="006114A7" w:rsidP="00EC47C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</w:t>
    </w:r>
    <w:r w:rsidR="00061E9C">
      <w:rPr>
        <w:b/>
        <w:sz w:val="24"/>
        <w:szCs w:val="24"/>
      </w:rPr>
      <w:t>7</w:t>
    </w:r>
  </w:p>
  <w:p w:rsidR="006114A7" w:rsidRPr="007C42DB" w:rsidRDefault="006114A7" w:rsidP="00EC47C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WSZ.DZP.261.2.</w:t>
    </w:r>
    <w:r w:rsidR="00FE0EEE">
      <w:rPr>
        <w:b/>
        <w:sz w:val="24"/>
        <w:szCs w:val="24"/>
      </w:rPr>
      <w:t>136</w:t>
    </w:r>
    <w:r w:rsidR="00FE0C25">
      <w:rPr>
        <w:b/>
        <w:sz w:val="24"/>
        <w:szCs w:val="24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12CC"/>
    <w:rsid w:val="00055616"/>
    <w:rsid w:val="00061E9C"/>
    <w:rsid w:val="0009768A"/>
    <w:rsid w:val="000A4522"/>
    <w:rsid w:val="001204F2"/>
    <w:rsid w:val="0012477B"/>
    <w:rsid w:val="00145638"/>
    <w:rsid w:val="001C7F63"/>
    <w:rsid w:val="002475D0"/>
    <w:rsid w:val="0027431E"/>
    <w:rsid w:val="002F2AC3"/>
    <w:rsid w:val="00300EA0"/>
    <w:rsid w:val="003C5FC9"/>
    <w:rsid w:val="003F6708"/>
    <w:rsid w:val="00452A37"/>
    <w:rsid w:val="0047764E"/>
    <w:rsid w:val="004B4F38"/>
    <w:rsid w:val="004D354F"/>
    <w:rsid w:val="004D6420"/>
    <w:rsid w:val="005F7A5D"/>
    <w:rsid w:val="006114A7"/>
    <w:rsid w:val="007555B9"/>
    <w:rsid w:val="007702BC"/>
    <w:rsid w:val="0079147A"/>
    <w:rsid w:val="007B4C79"/>
    <w:rsid w:val="007C42DB"/>
    <w:rsid w:val="007F6AB2"/>
    <w:rsid w:val="008159A9"/>
    <w:rsid w:val="00852C6C"/>
    <w:rsid w:val="00894853"/>
    <w:rsid w:val="008A7772"/>
    <w:rsid w:val="008B6D6E"/>
    <w:rsid w:val="009A1B54"/>
    <w:rsid w:val="009A6388"/>
    <w:rsid w:val="009F32B3"/>
    <w:rsid w:val="00A11F83"/>
    <w:rsid w:val="00A804C5"/>
    <w:rsid w:val="00A82BAB"/>
    <w:rsid w:val="00B173E9"/>
    <w:rsid w:val="00B66801"/>
    <w:rsid w:val="00B763BE"/>
    <w:rsid w:val="00BE4221"/>
    <w:rsid w:val="00BE7CD5"/>
    <w:rsid w:val="00C65817"/>
    <w:rsid w:val="00CE718B"/>
    <w:rsid w:val="00CF0677"/>
    <w:rsid w:val="00E06B4E"/>
    <w:rsid w:val="00E1468E"/>
    <w:rsid w:val="00E322DC"/>
    <w:rsid w:val="00E461A1"/>
    <w:rsid w:val="00E81E4A"/>
    <w:rsid w:val="00EC2328"/>
    <w:rsid w:val="00EC47C5"/>
    <w:rsid w:val="00ED0A9E"/>
    <w:rsid w:val="00EF052D"/>
    <w:rsid w:val="00EF2CBC"/>
    <w:rsid w:val="00F05086"/>
    <w:rsid w:val="00FA04F0"/>
    <w:rsid w:val="00FB139A"/>
    <w:rsid w:val="00FE0C25"/>
    <w:rsid w:val="00FE0EEE"/>
    <w:rsid w:val="00FE217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FA8A-5E6C-4D2B-9ACB-8B88CF05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2019-11-25T08:56:00Z</cp:lastPrinted>
  <dcterms:created xsi:type="dcterms:W3CDTF">2019-11-20T10:46:00Z</dcterms:created>
  <dcterms:modified xsi:type="dcterms:W3CDTF">2019-11-25T08:57:00Z</dcterms:modified>
</cp:coreProperties>
</file>