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DD3B52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B00359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 w:rsidRPr="00B0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B0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0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B00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B00359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B0035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B00359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B00359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B00359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B00359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B00359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B00359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9577F2" w:rsidRPr="00FE0EEE" w:rsidRDefault="009577F2" w:rsidP="009577F2">
      <w:pPr>
        <w:pStyle w:val="NormalnyWeb"/>
        <w:shd w:val="clear" w:color="auto" w:fill="FFFFFF"/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FE0EEE">
        <w:rPr>
          <w:rFonts w:ascii="Calibri" w:hAnsi="Calibri"/>
          <w:sz w:val="22"/>
          <w:szCs w:val="22"/>
        </w:rPr>
        <w:t xml:space="preserve">Nawiązując do ogłoszenia o zamówieniu prowadzonego w trybie zapytania ofertowego na </w:t>
      </w:r>
      <w:r w:rsidRPr="00EC47C5">
        <w:rPr>
          <w:rFonts w:ascii="Calibri" w:hAnsi="Calibri"/>
          <w:sz w:val="22"/>
          <w:szCs w:val="22"/>
          <w:u w:val="single"/>
        </w:rPr>
        <w:t xml:space="preserve">dostawy preparatów dezynfekcyjnych  </w:t>
      </w:r>
      <w:r w:rsidRPr="00FE0EEE">
        <w:rPr>
          <w:rFonts w:ascii="Calibri" w:hAnsi="Calibri"/>
          <w:sz w:val="22"/>
          <w:szCs w:val="22"/>
        </w:rPr>
        <w:t>dla Wojewódzkiego Szpitala Zespolonego im. Stanisława Rybickiego w Skierniewicach.</w:t>
      </w:r>
    </w:p>
    <w:p w:rsidR="00EF052D" w:rsidRPr="00B00359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B00359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709"/>
        <w:gridCol w:w="709"/>
        <w:gridCol w:w="1134"/>
        <w:gridCol w:w="1133"/>
        <w:gridCol w:w="992"/>
        <w:gridCol w:w="1134"/>
        <w:gridCol w:w="1276"/>
      </w:tblGrid>
      <w:tr w:rsidR="00DD3B52" w:rsidRPr="00DD3B52" w:rsidTr="009577F2">
        <w:trPr>
          <w:trHeight w:val="635"/>
        </w:trPr>
        <w:tc>
          <w:tcPr>
            <w:tcW w:w="425" w:type="dxa"/>
            <w:vAlign w:val="center"/>
          </w:tcPr>
          <w:p w:rsidR="00B173E9" w:rsidRPr="00B00359" w:rsidRDefault="00B173E9" w:rsidP="009577F2">
            <w:pPr>
              <w:spacing w:before="100" w:beforeAutospacing="1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r w:rsidR="00B00359"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1" w:type="dxa"/>
            <w:vAlign w:val="center"/>
          </w:tcPr>
          <w:p w:rsidR="00B173E9" w:rsidRPr="00B00359" w:rsidRDefault="00B173E9" w:rsidP="009577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B173E9" w:rsidRPr="00B00359" w:rsidRDefault="00B173E9" w:rsidP="009577F2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09" w:type="dxa"/>
            <w:vAlign w:val="center"/>
          </w:tcPr>
          <w:p w:rsidR="00B173E9" w:rsidRPr="00B00359" w:rsidRDefault="00B173E9" w:rsidP="009577F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0035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B173E9" w:rsidRPr="00B00359" w:rsidRDefault="00B173E9" w:rsidP="009577F2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B173E9" w:rsidRPr="00B00359" w:rsidRDefault="00B173E9" w:rsidP="00957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3" w:type="dxa"/>
            <w:vAlign w:val="center"/>
          </w:tcPr>
          <w:p w:rsidR="00B173E9" w:rsidRPr="00B00359" w:rsidRDefault="00B173E9" w:rsidP="009577F2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173E9" w:rsidRPr="00B00359" w:rsidRDefault="00B173E9" w:rsidP="00957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992" w:type="dxa"/>
            <w:vAlign w:val="center"/>
          </w:tcPr>
          <w:p w:rsidR="00B173E9" w:rsidRPr="00B00359" w:rsidRDefault="00B173E9" w:rsidP="009577F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134" w:type="dxa"/>
            <w:vAlign w:val="center"/>
          </w:tcPr>
          <w:p w:rsidR="00B173E9" w:rsidRPr="00B00359" w:rsidRDefault="00B173E9" w:rsidP="00957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B173E9" w:rsidRPr="00B00359" w:rsidRDefault="00B173E9" w:rsidP="00957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76" w:type="dxa"/>
            <w:vAlign w:val="center"/>
          </w:tcPr>
          <w:p w:rsidR="00B173E9" w:rsidRPr="00B00359" w:rsidRDefault="00B173E9" w:rsidP="009577F2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B0035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handlowa preparatu</w:t>
            </w:r>
          </w:p>
        </w:tc>
      </w:tr>
      <w:tr w:rsidR="00DD3B52" w:rsidRPr="007B1B50" w:rsidTr="009577F2">
        <w:trPr>
          <w:trHeight w:val="328"/>
        </w:trPr>
        <w:tc>
          <w:tcPr>
            <w:tcW w:w="425" w:type="dxa"/>
            <w:vAlign w:val="center"/>
          </w:tcPr>
          <w:p w:rsidR="00B173E9" w:rsidRPr="007B1B50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7B1B50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Pr="007B1B50"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61" w:type="dxa"/>
            <w:vAlign w:val="bottom"/>
          </w:tcPr>
          <w:p w:rsidR="00646C2B" w:rsidRPr="007B1B50" w:rsidRDefault="00B00359" w:rsidP="00B00359">
            <w:pPr>
              <w:pStyle w:val="Tekstpodstawowy"/>
              <w:rPr>
                <w:rFonts w:asciiTheme="minorHAnsi" w:hAnsiTheme="minorHAnsi"/>
                <w:color w:val="auto"/>
              </w:rPr>
            </w:pPr>
            <w:r w:rsidRPr="007B1B50">
              <w:rPr>
                <w:rFonts w:asciiTheme="minorHAnsi" w:hAnsiTheme="minorHAnsi"/>
                <w:color w:val="auto"/>
              </w:rPr>
              <w:t>Środek nabłyszczająco-</w:t>
            </w:r>
            <w:proofErr w:type="spellStart"/>
            <w:r w:rsidRPr="007B1B50">
              <w:rPr>
                <w:rFonts w:asciiTheme="minorHAnsi" w:hAnsiTheme="minorHAnsi"/>
                <w:color w:val="auto"/>
              </w:rPr>
              <w:t>odkamieniają</w:t>
            </w:r>
            <w:r w:rsidR="00646C2B" w:rsidRPr="007B1B50">
              <w:rPr>
                <w:rFonts w:asciiTheme="minorHAnsi" w:hAnsiTheme="minorHAnsi"/>
                <w:color w:val="auto"/>
              </w:rPr>
              <w:t>cy</w:t>
            </w:r>
            <w:proofErr w:type="spellEnd"/>
            <w:r w:rsidR="00646C2B" w:rsidRPr="007B1B50">
              <w:rPr>
                <w:rFonts w:asciiTheme="minorHAnsi" w:hAnsiTheme="minorHAnsi"/>
                <w:color w:val="auto"/>
              </w:rPr>
              <w:t xml:space="preserve"> do stosowania w myjniach dezynfektorach ( do basenów i kaczek szpitalnych ) o lekko kwaśnym odczynie, bezbarwny, powoduje wysychanie naczyń bez żadnych plam, skuteczny przy wszystkich stopniach twardości wody. </w:t>
            </w:r>
          </w:p>
          <w:p w:rsidR="00B173E9" w:rsidRPr="007B1B50" w:rsidRDefault="00646C2B" w:rsidP="00646C2B">
            <w:pPr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7B1B5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Dozowanie od 0,5 –7 ml na cykl zależnie od twardości wody. Jest dozowany pompką dozującą do generatora pary i do wody płuczącej. Nie zawiera fosforanów i </w:t>
            </w:r>
            <w:proofErr w:type="spellStart"/>
            <w:r w:rsidRPr="007B1B50">
              <w:rPr>
                <w:rFonts w:eastAsia="Times New Roman" w:cs="Times New Roman"/>
                <w:sz w:val="20"/>
                <w:szCs w:val="20"/>
                <w:lang w:eastAsia="pl-PL"/>
              </w:rPr>
              <w:t>fosfonianów</w:t>
            </w:r>
            <w:proofErr w:type="spellEnd"/>
            <w:r w:rsidRPr="007B1B5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. Zawiera – niejonowe </w:t>
            </w:r>
            <w:proofErr w:type="spellStart"/>
            <w:r w:rsidRPr="007B1B50">
              <w:rPr>
                <w:rFonts w:eastAsia="Times New Roman" w:cs="Times New Roman"/>
                <w:sz w:val="20"/>
                <w:szCs w:val="20"/>
                <w:lang w:eastAsia="pl-PL"/>
              </w:rPr>
              <w:t>tenzydy</w:t>
            </w:r>
            <w:proofErr w:type="spellEnd"/>
            <w:r w:rsidRPr="007B1B5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środek rozpuszczający kwasy, środek przeciwkorozyjny, substancje zapachowe. Preparat używany do myjni dezynfektora o nazwie </w:t>
            </w:r>
            <w:proofErr w:type="spellStart"/>
            <w:r w:rsidRPr="007B1B50">
              <w:rPr>
                <w:rFonts w:eastAsia="Times New Roman" w:cs="Times New Roman"/>
                <w:sz w:val="20"/>
                <w:szCs w:val="20"/>
                <w:lang w:eastAsia="pl-PL"/>
              </w:rPr>
              <w:t>Toline</w:t>
            </w:r>
            <w:proofErr w:type="spellEnd"/>
            <w:r w:rsidRPr="007B1B5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20 firmy </w:t>
            </w:r>
            <w:proofErr w:type="spellStart"/>
            <w:r w:rsidRPr="007B1B50">
              <w:rPr>
                <w:rFonts w:eastAsia="Times New Roman" w:cs="Times New Roman"/>
                <w:sz w:val="20"/>
                <w:szCs w:val="20"/>
                <w:lang w:eastAsia="pl-PL"/>
              </w:rPr>
              <w:t>Meiko</w:t>
            </w:r>
            <w:proofErr w:type="spellEnd"/>
            <w:r w:rsidRPr="007B1B5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GMGH</w:t>
            </w:r>
          </w:p>
        </w:tc>
        <w:tc>
          <w:tcPr>
            <w:tcW w:w="709" w:type="dxa"/>
            <w:vAlign w:val="center"/>
          </w:tcPr>
          <w:p w:rsidR="009577F2" w:rsidRDefault="00592F97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B1B5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op.- </w:t>
            </w:r>
          </w:p>
          <w:p w:rsidR="00B173E9" w:rsidRPr="007B1B50" w:rsidRDefault="00646C2B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B1B50">
              <w:rPr>
                <w:rFonts w:eastAsia="Times New Roman" w:cs="Times New Roman"/>
                <w:sz w:val="20"/>
                <w:szCs w:val="20"/>
                <w:lang w:eastAsia="pl-PL"/>
              </w:rPr>
              <w:t>5 l</w:t>
            </w:r>
          </w:p>
        </w:tc>
        <w:tc>
          <w:tcPr>
            <w:tcW w:w="709" w:type="dxa"/>
            <w:vAlign w:val="center"/>
          </w:tcPr>
          <w:p w:rsidR="00B173E9" w:rsidRPr="007B1B50" w:rsidRDefault="00646C2B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B1B50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B173E9" w:rsidRPr="007B1B50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vAlign w:val="center"/>
          </w:tcPr>
          <w:p w:rsidR="00B173E9" w:rsidRPr="007B1B50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173E9" w:rsidRPr="007B1B50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173E9" w:rsidRPr="007B1B50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173E9" w:rsidRPr="007B1B50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DD3B52" w:rsidRPr="007B1B50" w:rsidTr="009577F2">
        <w:trPr>
          <w:trHeight w:val="358"/>
        </w:trPr>
        <w:tc>
          <w:tcPr>
            <w:tcW w:w="425" w:type="dxa"/>
          </w:tcPr>
          <w:p w:rsidR="00B173E9" w:rsidRPr="007B1B50" w:rsidRDefault="00B173E9" w:rsidP="00EF052D">
            <w:pPr>
              <w:spacing w:before="100" w:beforeAutospacing="1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</w:tcPr>
          <w:p w:rsidR="00B173E9" w:rsidRPr="007B1B50" w:rsidRDefault="00B173E9" w:rsidP="00EF052D">
            <w:pPr>
              <w:spacing w:before="100" w:beforeAutospacing="1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B173E9" w:rsidRPr="007B1B50" w:rsidRDefault="00B173E9" w:rsidP="0009768A">
            <w:pPr>
              <w:spacing w:before="100" w:beforeAutospacing="1"/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bottom"/>
          </w:tcPr>
          <w:p w:rsidR="00B173E9" w:rsidRPr="007B1B50" w:rsidRDefault="00B173E9" w:rsidP="0009768A">
            <w:pPr>
              <w:spacing w:before="100" w:beforeAutospacing="1"/>
              <w:jc w:val="right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bottom"/>
          </w:tcPr>
          <w:p w:rsidR="00B173E9" w:rsidRPr="007B1B50" w:rsidRDefault="00B173E9" w:rsidP="00601744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B1B50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3" w:type="dxa"/>
            <w:vAlign w:val="bottom"/>
          </w:tcPr>
          <w:p w:rsidR="00B173E9" w:rsidRPr="007B1B50" w:rsidRDefault="00B173E9" w:rsidP="0060174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B173E9" w:rsidRPr="007B1B50" w:rsidRDefault="00B173E9" w:rsidP="0060174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B1B50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34" w:type="dxa"/>
          </w:tcPr>
          <w:p w:rsidR="00B173E9" w:rsidRPr="007B1B50" w:rsidRDefault="00B173E9" w:rsidP="0009768A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173E9" w:rsidRPr="007B1B50" w:rsidRDefault="00B173E9" w:rsidP="0009768A">
            <w:pPr>
              <w:spacing w:before="100" w:beforeAutospacing="1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7B1B50" w:rsidRPr="007B1B50" w:rsidRDefault="0027431E" w:rsidP="007B1B5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B00359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B00359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B00359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7B1B50" w:rsidRPr="0027431E" w:rsidRDefault="007B1B50" w:rsidP="007B1B5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B1B50" w:rsidRPr="00FA04F0" w:rsidRDefault="007B1B50" w:rsidP="007B1B50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...miesięcy </w:t>
      </w:r>
      <w:r w:rsidR="00CA7916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(24 miesiące</w:t>
      </w:r>
      <w:bookmarkStart w:id="0" w:name="_GoBack"/>
      <w:bookmarkEnd w:id="0"/>
      <w:r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)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od daty podpisania umowy.</w:t>
      </w:r>
    </w:p>
    <w:p w:rsidR="007B1B50" w:rsidRPr="007B1B50" w:rsidRDefault="007B1B50" w:rsidP="007B1B50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 xml:space="preserve">Sukcesywne dostawy towaru w trakcie trwania umowy …..... dni roboczych </w:t>
      </w:r>
      <w:r w:rsidRPr="00024573">
        <w:rPr>
          <w:rFonts w:ascii="Calibri" w:hAnsi="Calibri"/>
          <w:color w:val="808080" w:themeColor="background1" w:themeShade="80"/>
          <w:sz w:val="20"/>
          <w:szCs w:val="20"/>
        </w:rPr>
        <w:t xml:space="preserve">(do </w:t>
      </w:r>
      <w:r>
        <w:rPr>
          <w:rFonts w:ascii="Calibri" w:hAnsi="Calibri"/>
          <w:color w:val="808080" w:themeColor="background1" w:themeShade="80"/>
          <w:sz w:val="20"/>
          <w:szCs w:val="20"/>
        </w:rPr>
        <w:t>5</w:t>
      </w:r>
      <w:r w:rsidRPr="00024573">
        <w:rPr>
          <w:rFonts w:ascii="Calibri" w:hAnsi="Calibri"/>
          <w:color w:val="808080" w:themeColor="background1" w:themeShade="80"/>
          <w:sz w:val="20"/>
          <w:szCs w:val="20"/>
        </w:rPr>
        <w:t xml:space="preserve"> dni).</w:t>
      </w:r>
    </w:p>
    <w:p w:rsidR="007B1B50" w:rsidRPr="00FA04F0" w:rsidRDefault="007B1B50" w:rsidP="007B1B50">
      <w:pPr>
        <w:pStyle w:val="NormalnyWeb"/>
        <w:numPr>
          <w:ilvl w:val="0"/>
          <w:numId w:val="4"/>
        </w:numPr>
        <w:spacing w:after="0" w:line="276" w:lineRule="auto"/>
      </w:pPr>
      <w:r w:rsidRPr="00B00359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7B1B50" w:rsidRPr="00B66801" w:rsidRDefault="007B1B50" w:rsidP="007B1B5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460184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</w:t>
      </w:r>
      <w:r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nie mniej niż 60 dni)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7B1B50" w:rsidRPr="004631CE" w:rsidRDefault="007B1B50" w:rsidP="004631C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7B1B50" w:rsidRPr="00E461A1" w:rsidRDefault="007B1B50" w:rsidP="007B1B5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7B1B50" w:rsidRPr="00B00359" w:rsidRDefault="007B1B50" w:rsidP="007B1B50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00359">
        <w:rPr>
          <w:rFonts w:ascii="Calibri" w:hAnsi="Calibri"/>
          <w:sz w:val="20"/>
          <w:szCs w:val="20"/>
        </w:rPr>
        <w:t>przedmiot zamówienia jest zarejestrowany i dopuszczony do obrotu na rynku polskim i posiada wymagane prawem dokumenty, stwierdzające jego dopuszczenie do stosowania przy udzieleniu świadczeń zdrowotnych. Dokumenty te zostaną przedstawione na każde wezwanie Zamawiającego nie później, niż w terminie 3 dni roboczych od dnia otrzymania wezwania (w dowolnej formie),</w:t>
      </w:r>
    </w:p>
    <w:p w:rsidR="007B1B50" w:rsidRPr="00B00359" w:rsidRDefault="007B1B50" w:rsidP="007B1B50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00359">
        <w:rPr>
          <w:rFonts w:eastAsia="Times New Roman" w:cs="Times New Roman"/>
          <w:sz w:val="20"/>
          <w:szCs w:val="20"/>
          <w:lang w:eastAsia="pl-PL"/>
        </w:rPr>
        <w:lastRenderedPageBreak/>
        <w:t>przedmiot zamówienia odpowiada najwyższym standardom technicznym, aktualnej wiedzy medycznej, posiada znak CE oraz nie może ze względu na technologię i zużycie stanowić zagrożenia dla życia lub zdrowia ludzkiego.</w:t>
      </w:r>
    </w:p>
    <w:p w:rsidR="007B1B50" w:rsidRPr="00B00359" w:rsidRDefault="007B1B50" w:rsidP="007B1B50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00359">
        <w:rPr>
          <w:rFonts w:ascii="Calibri" w:hAnsi="Calibri"/>
          <w:sz w:val="20"/>
          <w:szCs w:val="20"/>
        </w:rPr>
        <w:t>posiadamy niezbędne uprawnienia, wiedzę , doświadczenie, potencjał ekonomiczny i techniczny oraz znajdujmy się w sytuacji finansowej zapewniającej wykonanie zamówienia,</w:t>
      </w:r>
    </w:p>
    <w:p w:rsidR="007B1B50" w:rsidRPr="00B00359" w:rsidRDefault="007B1B50" w:rsidP="007B1B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7B1B50" w:rsidRPr="004631CE" w:rsidRDefault="007B1B50" w:rsidP="004631C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631CE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7B1B50" w:rsidRPr="00B00359" w:rsidRDefault="007B1B50" w:rsidP="007B1B50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B00359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B00359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B00359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B00359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7B1B50" w:rsidRPr="00B00359" w:rsidRDefault="007B1B50" w:rsidP="007B1B50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B00359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B00359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B1B50" w:rsidRPr="00B00359" w:rsidRDefault="007B1B50" w:rsidP="007B1B50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B00359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B1B50" w:rsidRPr="00B00359" w:rsidRDefault="007B1B50" w:rsidP="007B1B50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7B1B50" w:rsidRPr="00B00359" w:rsidRDefault="007B1B50" w:rsidP="007B1B50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7B1B50" w:rsidRPr="00B00359" w:rsidRDefault="007B1B50" w:rsidP="007B1B5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7B1B50" w:rsidRPr="00B00359" w:rsidRDefault="007B1B50" w:rsidP="007B1B5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7B1B50" w:rsidRPr="00B00359" w:rsidRDefault="007B1B50" w:rsidP="007B1B5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7B1B50" w:rsidRPr="00B00359" w:rsidRDefault="007B1B50" w:rsidP="007B1B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B50" w:rsidRPr="00B00359" w:rsidRDefault="007B1B50" w:rsidP="007B1B5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B50" w:rsidRPr="00B00359" w:rsidRDefault="007B1B50" w:rsidP="007B1B50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7B1B50" w:rsidRPr="00B00359" w:rsidRDefault="007B1B50" w:rsidP="007B1B50">
      <w:pPr>
        <w:pStyle w:val="NormalnyWeb"/>
        <w:spacing w:after="0" w:line="276" w:lineRule="auto"/>
      </w:pPr>
    </w:p>
    <w:p w:rsidR="007B1B50" w:rsidRPr="00B00359" w:rsidRDefault="007B1B50" w:rsidP="007B1B50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7B1B50" w:rsidRPr="00B00359" w:rsidRDefault="007B1B50" w:rsidP="007B1B50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Pr="00B00359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B00359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F052D" w:rsidRPr="00B00359" w:rsidSect="00A043A6">
      <w:headerReference w:type="default" r:id="rId9"/>
      <w:footerReference w:type="defaul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CC" w:rsidRDefault="005C38CC" w:rsidP="00EF052D">
      <w:pPr>
        <w:spacing w:after="0" w:line="240" w:lineRule="auto"/>
      </w:pPr>
      <w:r>
        <w:separator/>
      </w:r>
    </w:p>
  </w:endnote>
  <w:endnote w:type="continuationSeparator" w:id="0">
    <w:p w:rsidR="005C38CC" w:rsidRDefault="005C38CC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8D1270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CA7916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8D1270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A043A6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CC" w:rsidRDefault="005C38CC" w:rsidP="00EF052D">
      <w:pPr>
        <w:spacing w:after="0" w:line="240" w:lineRule="auto"/>
      </w:pPr>
      <w:r>
        <w:separator/>
      </w:r>
    </w:p>
  </w:footnote>
  <w:footnote w:type="continuationSeparator" w:id="0">
    <w:p w:rsidR="005C38CC" w:rsidRDefault="005C38CC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A6" w:rsidRDefault="00A043A6" w:rsidP="007B1B50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>Formularz  oferty</w:t>
    </w:r>
    <w:r>
      <w:rPr>
        <w:b/>
        <w:sz w:val="24"/>
        <w:szCs w:val="24"/>
      </w:rPr>
      <w:t xml:space="preserve"> – część  </w:t>
    </w:r>
    <w:r w:rsidR="00B00359">
      <w:rPr>
        <w:b/>
        <w:sz w:val="24"/>
        <w:szCs w:val="24"/>
      </w:rPr>
      <w:t>1</w:t>
    </w:r>
  </w:p>
  <w:p w:rsidR="00A043A6" w:rsidRPr="007C42DB" w:rsidRDefault="00A043A6" w:rsidP="007B1B50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WSZ.DZP.261.2.</w:t>
    </w:r>
    <w:r w:rsidR="00B00359">
      <w:rPr>
        <w:b/>
        <w:sz w:val="24"/>
        <w:szCs w:val="24"/>
      </w:rPr>
      <w:t>136/2019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412CC"/>
    <w:rsid w:val="00055616"/>
    <w:rsid w:val="0009768A"/>
    <w:rsid w:val="000A4522"/>
    <w:rsid w:val="001204F2"/>
    <w:rsid w:val="0012477B"/>
    <w:rsid w:val="00145638"/>
    <w:rsid w:val="002475D0"/>
    <w:rsid w:val="0027431E"/>
    <w:rsid w:val="00414DFF"/>
    <w:rsid w:val="00452A37"/>
    <w:rsid w:val="004631CE"/>
    <w:rsid w:val="004B4F38"/>
    <w:rsid w:val="004D6420"/>
    <w:rsid w:val="00592F97"/>
    <w:rsid w:val="005C38CC"/>
    <w:rsid w:val="005F7A5D"/>
    <w:rsid w:val="00646C2B"/>
    <w:rsid w:val="0068621D"/>
    <w:rsid w:val="006E5C77"/>
    <w:rsid w:val="007555B9"/>
    <w:rsid w:val="007B1B50"/>
    <w:rsid w:val="007B4C79"/>
    <w:rsid w:val="007C42DB"/>
    <w:rsid w:val="007F6AB2"/>
    <w:rsid w:val="008072C9"/>
    <w:rsid w:val="00852C6C"/>
    <w:rsid w:val="008B6D6E"/>
    <w:rsid w:val="008D1270"/>
    <w:rsid w:val="009203EB"/>
    <w:rsid w:val="00930842"/>
    <w:rsid w:val="009577F2"/>
    <w:rsid w:val="009A1B54"/>
    <w:rsid w:val="009F32B3"/>
    <w:rsid w:val="00A043A6"/>
    <w:rsid w:val="00A11F83"/>
    <w:rsid w:val="00A82BAB"/>
    <w:rsid w:val="00A93E15"/>
    <w:rsid w:val="00AA342C"/>
    <w:rsid w:val="00AB6AB2"/>
    <w:rsid w:val="00B00359"/>
    <w:rsid w:val="00B03008"/>
    <w:rsid w:val="00B173E9"/>
    <w:rsid w:val="00B66801"/>
    <w:rsid w:val="00B763BE"/>
    <w:rsid w:val="00BE4221"/>
    <w:rsid w:val="00C13268"/>
    <w:rsid w:val="00C31B14"/>
    <w:rsid w:val="00CA7916"/>
    <w:rsid w:val="00CE718B"/>
    <w:rsid w:val="00CF0677"/>
    <w:rsid w:val="00D72087"/>
    <w:rsid w:val="00DD3B52"/>
    <w:rsid w:val="00E06B4E"/>
    <w:rsid w:val="00E461A1"/>
    <w:rsid w:val="00EC2328"/>
    <w:rsid w:val="00ED0A9E"/>
    <w:rsid w:val="00EF052D"/>
    <w:rsid w:val="00EF2CBC"/>
    <w:rsid w:val="00F05086"/>
    <w:rsid w:val="00F37AFE"/>
    <w:rsid w:val="00F92DDC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00359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0359"/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00359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0359"/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CBF4-A509-46FB-AD4C-4E9E196E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5</cp:revision>
  <cp:lastPrinted>2019-11-25T08:56:00Z</cp:lastPrinted>
  <dcterms:created xsi:type="dcterms:W3CDTF">2019-11-20T10:05:00Z</dcterms:created>
  <dcterms:modified xsi:type="dcterms:W3CDTF">2019-11-25T08:56:00Z</dcterms:modified>
</cp:coreProperties>
</file>