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59" w:rsidRDefault="000C59F1" w:rsidP="00406CDD">
      <w:pPr>
        <w:keepNext/>
        <w:spacing w:after="0" w:line="240" w:lineRule="auto"/>
        <w:ind w:left="2120" w:hanging="2120"/>
        <w:jc w:val="both"/>
        <w:rPr>
          <w:rFonts w:ascii="Arial Narrow" w:hAnsi="Arial Narrow" w:cstheme="minorHAnsi"/>
          <w:b/>
          <w:bCs/>
          <w:sz w:val="24"/>
          <w:szCs w:val="24"/>
        </w:rPr>
      </w:pPr>
      <w:r>
        <w:rPr>
          <w:rFonts w:ascii="Arial" w:hAnsi="Arial" w:cstheme="minorHAnsi"/>
          <w:b/>
          <w:bCs/>
          <w:sz w:val="24"/>
          <w:szCs w:val="24"/>
        </w:rPr>
        <w:t>Załącznik 21</w:t>
      </w:r>
      <w:r w:rsidR="0045251E">
        <w:rPr>
          <w:rFonts w:ascii="Arial" w:hAnsi="Arial" w:cstheme="minorHAnsi"/>
          <w:b/>
          <w:bCs/>
          <w:sz w:val="24"/>
          <w:szCs w:val="24"/>
        </w:rPr>
        <w:tab/>
      </w:r>
      <w:r w:rsidR="00327DBB">
        <w:rPr>
          <w:rFonts w:ascii="Arial" w:hAnsi="Arial" w:cstheme="minorHAnsi"/>
          <w:b/>
          <w:bCs/>
          <w:sz w:val="24"/>
          <w:szCs w:val="24"/>
        </w:rPr>
        <w:tab/>
        <w:t>Wymagani</w:t>
      </w:r>
      <w:r w:rsidR="00636420">
        <w:rPr>
          <w:rFonts w:ascii="Arial" w:hAnsi="Arial" w:cstheme="minorHAnsi"/>
          <w:b/>
          <w:bCs/>
          <w:sz w:val="24"/>
          <w:szCs w:val="24"/>
        </w:rPr>
        <w:t>a na dost</w:t>
      </w:r>
      <w:r w:rsidR="00406CDD">
        <w:rPr>
          <w:rFonts w:ascii="Arial" w:hAnsi="Arial" w:cstheme="minorHAnsi"/>
          <w:b/>
          <w:bCs/>
          <w:sz w:val="24"/>
          <w:szCs w:val="24"/>
        </w:rPr>
        <w:t xml:space="preserve">awę i instalację </w:t>
      </w:r>
      <w:r>
        <w:rPr>
          <w:rFonts w:ascii="Arial" w:hAnsi="Arial" w:cstheme="minorHAnsi"/>
          <w:b/>
          <w:bCs/>
          <w:sz w:val="24"/>
          <w:szCs w:val="24"/>
        </w:rPr>
        <w:t>Systemu zarządzania środowiskiem wirtualnym</w:t>
      </w:r>
    </w:p>
    <w:p w:rsidR="005D5259" w:rsidRDefault="005D5259">
      <w:pPr>
        <w:suppressAutoHyphens/>
        <w:spacing w:after="0" w:line="240" w:lineRule="auto"/>
        <w:jc w:val="both"/>
      </w:pPr>
    </w:p>
    <w:p w:rsidR="005D5259" w:rsidRDefault="00327DBB">
      <w:pPr>
        <w:suppressAutoHyphens/>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Do obowiązków Wykonawcy w ramach niniej</w:t>
      </w:r>
      <w:r w:rsidR="00636420">
        <w:rPr>
          <w:rFonts w:ascii="Times New Roman" w:hAnsi="Times New Roman" w:cs="Times New Roman"/>
          <w:color w:val="00000A"/>
          <w:sz w:val="24"/>
          <w:szCs w:val="24"/>
        </w:rPr>
        <w:t xml:space="preserve">szego zadania należy dostawa </w:t>
      </w:r>
      <w:r w:rsidR="00406CDD">
        <w:rPr>
          <w:rFonts w:ascii="Times New Roman" w:hAnsi="Times New Roman" w:cs="Times New Roman"/>
          <w:color w:val="00000A"/>
          <w:sz w:val="24"/>
          <w:szCs w:val="24"/>
        </w:rPr>
        <w:t>do siedziby Zamawiającego</w:t>
      </w:r>
      <w:r w:rsidR="0045251E">
        <w:rPr>
          <w:rFonts w:ascii="Times New Roman" w:hAnsi="Times New Roman" w:cs="Times New Roman"/>
          <w:color w:val="00000A"/>
          <w:sz w:val="24"/>
          <w:szCs w:val="24"/>
        </w:rPr>
        <w:t xml:space="preserve"> </w:t>
      </w:r>
      <w:r w:rsidR="00406CDD">
        <w:rPr>
          <w:rFonts w:ascii="Times New Roman" w:hAnsi="Times New Roman" w:cs="Times New Roman"/>
          <w:color w:val="00000A"/>
          <w:sz w:val="24"/>
          <w:szCs w:val="24"/>
        </w:rPr>
        <w:t xml:space="preserve">licencji </w:t>
      </w:r>
      <w:r w:rsidR="000C59F1" w:rsidRPr="000C59F1">
        <w:rPr>
          <w:rFonts w:ascii="Times New Roman" w:hAnsi="Times New Roman" w:cs="Times New Roman"/>
          <w:color w:val="00000A"/>
          <w:sz w:val="24"/>
          <w:szCs w:val="24"/>
        </w:rPr>
        <w:t>Systemu zarządzania środowiskiem wirtualnym</w:t>
      </w:r>
      <w:r w:rsidR="000C59F1">
        <w:rPr>
          <w:rFonts w:ascii="Times New Roman" w:hAnsi="Times New Roman" w:cs="Times New Roman"/>
          <w:color w:val="00000A"/>
          <w:sz w:val="24"/>
          <w:szCs w:val="24"/>
        </w:rPr>
        <w:t xml:space="preserve"> </w:t>
      </w:r>
      <w:r w:rsidR="000C59F1" w:rsidRPr="000C59F1">
        <w:rPr>
          <w:rFonts w:ascii="Times New Roman" w:hAnsi="Times New Roman" w:cs="Times New Roman"/>
          <w:b/>
          <w:color w:val="00000A"/>
          <w:sz w:val="24"/>
          <w:szCs w:val="24"/>
        </w:rPr>
        <w:t>przeznaczonym dla 3 serwerów fizycznych, każdy posiadający po 2 procesory</w:t>
      </w:r>
      <w:r w:rsidR="000C59F1">
        <w:rPr>
          <w:rFonts w:ascii="Times New Roman" w:hAnsi="Times New Roman" w:cs="Times New Roman"/>
          <w:color w:val="00000A"/>
          <w:sz w:val="24"/>
          <w:szCs w:val="24"/>
        </w:rPr>
        <w:t>, spełniający</w:t>
      </w:r>
      <w:r>
        <w:rPr>
          <w:rFonts w:ascii="Times New Roman" w:hAnsi="Times New Roman" w:cs="Times New Roman"/>
          <w:color w:val="00000A"/>
          <w:sz w:val="24"/>
          <w:szCs w:val="24"/>
        </w:rPr>
        <w:t> minimalne wymagania techniczne i funkcjon</w:t>
      </w:r>
      <w:r w:rsidR="00636420">
        <w:rPr>
          <w:rFonts w:ascii="Times New Roman" w:hAnsi="Times New Roman" w:cs="Times New Roman"/>
          <w:color w:val="00000A"/>
          <w:sz w:val="24"/>
          <w:szCs w:val="24"/>
        </w:rPr>
        <w:t xml:space="preserve">alne określone poniżej </w:t>
      </w:r>
      <w:r w:rsidR="000C59F1">
        <w:rPr>
          <w:rFonts w:ascii="Times New Roman" w:hAnsi="Times New Roman" w:cs="Times New Roman"/>
          <w:color w:val="00000A"/>
          <w:sz w:val="24"/>
          <w:szCs w:val="24"/>
        </w:rPr>
        <w:t>oraz jego</w:t>
      </w:r>
      <w:r>
        <w:rPr>
          <w:rFonts w:ascii="Times New Roman" w:hAnsi="Times New Roman" w:cs="Times New Roman"/>
          <w:color w:val="00000A"/>
          <w:sz w:val="24"/>
          <w:szCs w:val="24"/>
        </w:rPr>
        <w:t xml:space="preserve"> instalacja i konfiguracja.</w:t>
      </w:r>
    </w:p>
    <w:p w:rsidR="005D5259" w:rsidRDefault="005D5259">
      <w:pPr>
        <w:suppressAutoHyphens/>
        <w:spacing w:after="0" w:line="240" w:lineRule="auto"/>
        <w:jc w:val="both"/>
        <w:rPr>
          <w:rFonts w:ascii="Times New Roman" w:hAnsi="Times New Roman" w:cs="Times New Roman"/>
          <w:color w:val="00000A"/>
          <w:sz w:val="24"/>
          <w:szCs w:val="24"/>
        </w:rPr>
      </w:pPr>
    </w:p>
    <w:p w:rsidR="00406CDD" w:rsidRDefault="000C59F1" w:rsidP="00406CDD">
      <w:pPr>
        <w:pStyle w:val="Standard"/>
        <w:jc w:val="both"/>
        <w:rPr>
          <w:rFonts w:ascii="Times New Roman" w:hAnsi="Times New Roman" w:cs="Times New Roman"/>
          <w:b/>
          <w:sz w:val="20"/>
          <w:szCs w:val="20"/>
        </w:rPr>
      </w:pPr>
      <w:r w:rsidRPr="000C59F1">
        <w:rPr>
          <w:rFonts w:ascii="Times New Roman" w:hAnsi="Times New Roman" w:cs="Times New Roman"/>
          <w:b/>
          <w:sz w:val="20"/>
          <w:szCs w:val="20"/>
        </w:rPr>
        <w:t xml:space="preserve">Systemu zarządzania środowiskiem wirtualnym </w:t>
      </w:r>
      <w:r w:rsidR="00406CDD">
        <w:rPr>
          <w:rFonts w:ascii="Times New Roman" w:hAnsi="Times New Roman" w:cs="Times New Roman"/>
          <w:b/>
          <w:sz w:val="20"/>
          <w:szCs w:val="20"/>
        </w:rPr>
        <w:t>musi posiadać następujące, wbudowane cechy:</w:t>
      </w:r>
      <w:bookmarkStart w:id="0" w:name="_GoBack"/>
      <w:bookmarkEnd w:id="0"/>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Warstwa wirtualizacji musi być zainstalowana bezpośrednio na sprzęcie fizycznym bez dodatkowych pośredniczących systemów operacyjnych</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Rozwiązanie musi zapewnić możliwość obsługi wielu instancji systemów operacyjnych na jednym serwerze fizycznym i powinno się charakteryzować maksymalnym możliwym stopniem konsolidacji sprzętowej.</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Pojedynczy klaster może się skalować do 64 fizycznych hostów (serwerów) z zainstalowaną warstwą wirtualizacji.</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Oprogramowanie do wirtualizacji zainstalowane na serwerze fizycznym potrafi obsłużyć </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i wykorzystać procesory fizyczne wyposażone w 480 logicznych wątków oraz do 6TB pamięci fizycznej RAM.</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Oprogramowanie do wirtualizacji musi zapewnić możliwość skonfigurowania maszyn wirtualnych 1-128 procesorowych.</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Oprogramowanie do wirtualizacji musi zapewniać możliwość stworzenia dysku maszyny wirtualnej o wielkości do 62 TB.</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Oprogramowanie do wirtualizacji musi zapewnić możliwość skonfigurowania maszyn wirtualnych </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z możliwością przydzielenia do 4 TB pamięci operacyjnej RAM.</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Oprogramowanie do wirtualizacji musi zapewnić możliwość skonfigurowania maszyn wirtualnych, z których każda może mieć 1-10 wirtualnych kart sieciowych.</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Oprogramowanie do wirtualizacji musi zapewnić możliwość skonfigurowania maszyn wirtualnych, z których każda może mieć 32 porty szeregowe.</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Rozwiązanie musi umożliwiać łatwą i szybką rozbudowę infrastruktury o nowe usługi bez spadku wydajności i dostępności pozostałych wybranych usług.</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Rozwiązanie powinno w możliwie największym stopniu być niezależne od producenta platformy sprzętowej.</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Polityka licencjonowania musi umożliwiać przenoszenie licencji na oprogramowanie do wirtualizacji pomiędzy serwerami.</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Rozwiązanie musi wspierać następujące systemy operacyjne: MS-DOS 6.22,  Windows 3.1, Windows 95, Windows 98, Windows XP, Windows Vista , Windows NT 4.0, Windows 2000, Windows Server 2003, Windows Server 2008, Windows Server 2012, Windows 7, Windows 8,  SLES 11, SLES 10, SLES 9, SLES 8, RHEL 6, RHEL 5, RHEL 4, RHEL 3, Solaris 11 ,Solaris 10, Solaris 9, Solaris 8, OS/2 Warp 4.0, NetWare 6.5, NetWare 6, NetWare 5, OEL 4, OEL 5, </w:t>
      </w:r>
      <w:proofErr w:type="spellStart"/>
      <w:r w:rsidRPr="000C59F1">
        <w:rPr>
          <w:rFonts w:ascii="Times New Roman" w:hAnsi="Times New Roman" w:cs="Times New Roman"/>
          <w:sz w:val="20"/>
          <w:szCs w:val="20"/>
        </w:rPr>
        <w:t>Debian</w:t>
      </w:r>
      <w:proofErr w:type="spellEnd"/>
      <w:r w:rsidRPr="000C59F1">
        <w:rPr>
          <w:rFonts w:ascii="Times New Roman" w:hAnsi="Times New Roman" w:cs="Times New Roman"/>
          <w:sz w:val="20"/>
          <w:szCs w:val="20"/>
        </w:rPr>
        <w:t xml:space="preserve">, </w:t>
      </w:r>
      <w:proofErr w:type="spellStart"/>
      <w:r w:rsidRPr="000C59F1">
        <w:rPr>
          <w:rFonts w:ascii="Times New Roman" w:hAnsi="Times New Roman" w:cs="Times New Roman"/>
          <w:sz w:val="20"/>
          <w:szCs w:val="20"/>
        </w:rPr>
        <w:t>CentOS</w:t>
      </w:r>
      <w:proofErr w:type="spellEnd"/>
      <w:r w:rsidRPr="000C59F1">
        <w:rPr>
          <w:rFonts w:ascii="Times New Roman" w:hAnsi="Times New Roman" w:cs="Times New Roman"/>
          <w:sz w:val="20"/>
          <w:szCs w:val="20"/>
        </w:rPr>
        <w:t xml:space="preserve">, </w:t>
      </w:r>
      <w:proofErr w:type="spellStart"/>
      <w:r w:rsidRPr="000C59F1">
        <w:rPr>
          <w:rFonts w:ascii="Times New Roman" w:hAnsi="Times New Roman" w:cs="Times New Roman"/>
          <w:sz w:val="20"/>
          <w:szCs w:val="20"/>
        </w:rPr>
        <w:t>FreeBSD</w:t>
      </w:r>
      <w:proofErr w:type="spellEnd"/>
      <w:r w:rsidRPr="000C59F1">
        <w:rPr>
          <w:rFonts w:ascii="Times New Roman" w:hAnsi="Times New Roman" w:cs="Times New Roman"/>
          <w:sz w:val="20"/>
          <w:szCs w:val="20"/>
        </w:rPr>
        <w:t xml:space="preserve">, </w:t>
      </w:r>
      <w:proofErr w:type="spellStart"/>
      <w:r w:rsidRPr="000C59F1">
        <w:rPr>
          <w:rFonts w:ascii="Times New Roman" w:hAnsi="Times New Roman" w:cs="Times New Roman"/>
          <w:sz w:val="20"/>
          <w:szCs w:val="20"/>
        </w:rPr>
        <w:t>Asianux</w:t>
      </w:r>
      <w:proofErr w:type="spellEnd"/>
      <w:r w:rsidRPr="000C59F1">
        <w:rPr>
          <w:rFonts w:ascii="Times New Roman" w:hAnsi="Times New Roman" w:cs="Times New Roman"/>
          <w:sz w:val="20"/>
          <w:szCs w:val="20"/>
        </w:rPr>
        <w:t xml:space="preserve">, </w:t>
      </w:r>
      <w:proofErr w:type="spellStart"/>
      <w:r w:rsidRPr="000C59F1">
        <w:rPr>
          <w:rFonts w:ascii="Times New Roman" w:hAnsi="Times New Roman" w:cs="Times New Roman"/>
          <w:sz w:val="20"/>
          <w:szCs w:val="20"/>
        </w:rPr>
        <w:t>Mandriva</w:t>
      </w:r>
      <w:proofErr w:type="spellEnd"/>
      <w:r w:rsidRPr="000C59F1">
        <w:rPr>
          <w:rFonts w:ascii="Times New Roman" w:hAnsi="Times New Roman" w:cs="Times New Roman"/>
          <w:sz w:val="20"/>
          <w:szCs w:val="20"/>
        </w:rPr>
        <w:t xml:space="preserve">, </w:t>
      </w:r>
      <w:proofErr w:type="spellStart"/>
      <w:r w:rsidRPr="000C59F1">
        <w:rPr>
          <w:rFonts w:ascii="Times New Roman" w:hAnsi="Times New Roman" w:cs="Times New Roman"/>
          <w:sz w:val="20"/>
          <w:szCs w:val="20"/>
        </w:rPr>
        <w:t>Ubuntu</w:t>
      </w:r>
      <w:proofErr w:type="spellEnd"/>
      <w:r w:rsidRPr="000C59F1">
        <w:rPr>
          <w:rFonts w:ascii="Times New Roman" w:hAnsi="Times New Roman" w:cs="Times New Roman"/>
          <w:sz w:val="20"/>
          <w:szCs w:val="20"/>
        </w:rPr>
        <w:t xml:space="preserve"> 14, </w:t>
      </w:r>
      <w:proofErr w:type="spellStart"/>
      <w:r w:rsidRPr="000C59F1">
        <w:rPr>
          <w:rFonts w:ascii="Times New Roman" w:hAnsi="Times New Roman" w:cs="Times New Roman"/>
          <w:sz w:val="20"/>
          <w:szCs w:val="20"/>
        </w:rPr>
        <w:t>Ubuntu</w:t>
      </w:r>
      <w:proofErr w:type="spellEnd"/>
      <w:r w:rsidRPr="000C59F1">
        <w:rPr>
          <w:rFonts w:ascii="Times New Roman" w:hAnsi="Times New Roman" w:cs="Times New Roman"/>
          <w:sz w:val="20"/>
          <w:szCs w:val="20"/>
        </w:rPr>
        <w:t xml:space="preserve"> 12, SCO </w:t>
      </w:r>
      <w:proofErr w:type="spellStart"/>
      <w:r w:rsidRPr="000C59F1">
        <w:rPr>
          <w:rFonts w:ascii="Times New Roman" w:hAnsi="Times New Roman" w:cs="Times New Roman"/>
          <w:sz w:val="20"/>
          <w:szCs w:val="20"/>
        </w:rPr>
        <w:t>OpenServer</w:t>
      </w:r>
      <w:proofErr w:type="spellEnd"/>
      <w:r w:rsidRPr="000C59F1">
        <w:rPr>
          <w:rFonts w:ascii="Times New Roman" w:hAnsi="Times New Roman" w:cs="Times New Roman"/>
          <w:sz w:val="20"/>
          <w:szCs w:val="20"/>
        </w:rPr>
        <w:t xml:space="preserve">, SCO </w:t>
      </w:r>
      <w:proofErr w:type="spellStart"/>
      <w:r w:rsidRPr="000C59F1">
        <w:rPr>
          <w:rFonts w:ascii="Times New Roman" w:hAnsi="Times New Roman" w:cs="Times New Roman"/>
          <w:sz w:val="20"/>
          <w:szCs w:val="20"/>
        </w:rPr>
        <w:t>Unixware</w:t>
      </w:r>
      <w:proofErr w:type="spellEnd"/>
      <w:r w:rsidRPr="000C59F1">
        <w:rPr>
          <w:rFonts w:ascii="Times New Roman" w:hAnsi="Times New Roman" w:cs="Times New Roman"/>
          <w:sz w:val="20"/>
          <w:szCs w:val="20"/>
        </w:rPr>
        <w:t>, Mac OS X.</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Rozwiązanie musi umożliwiać przydzielenie większej ilości pamięci RAM dla maszyn wirtualnych niż fizyczne zasoby RAM serwera w celu osiągnięcia maksymalnego współczynnika konsolidacji.</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Rozwiązanie musi umożliwiać udostępnienie maszynie wirtualnej większej ilości zasobów dyskowych niż jest fizycznie zarezerwowane na dyskach lokalnych serwera lub na macierzy. </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0C59F1">
        <w:rPr>
          <w:rFonts w:ascii="Times New Roman" w:hAnsi="Times New Roman" w:cs="Times New Roman"/>
          <w:sz w:val="20"/>
          <w:szCs w:val="20"/>
        </w:rPr>
        <w:t>virtual</w:t>
      </w:r>
      <w:proofErr w:type="spellEnd"/>
      <w:r w:rsidRPr="000C59F1">
        <w:rPr>
          <w:rFonts w:ascii="Times New Roman" w:hAnsi="Times New Roman" w:cs="Times New Roman"/>
          <w:sz w:val="20"/>
          <w:szCs w:val="20"/>
        </w:rPr>
        <w:t xml:space="preserve"> </w:t>
      </w:r>
      <w:proofErr w:type="spellStart"/>
      <w:r w:rsidRPr="000C59F1">
        <w:rPr>
          <w:rFonts w:ascii="Times New Roman" w:hAnsi="Times New Roman" w:cs="Times New Roman"/>
          <w:sz w:val="20"/>
          <w:szCs w:val="20"/>
        </w:rPr>
        <w:t>appliance</w:t>
      </w:r>
      <w:proofErr w:type="spellEnd"/>
      <w:r w:rsidRPr="000C59F1">
        <w:rPr>
          <w:rFonts w:ascii="Times New Roman" w:hAnsi="Times New Roman" w:cs="Times New Roman"/>
          <w:sz w:val="20"/>
          <w:szCs w:val="20"/>
        </w:rPr>
        <w:t xml:space="preserve">.  </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Oprogramowanie do wirtualizacji powinno zapewnić możliwość wykonywania kopii migawkowych instancji systemów operacyjnych (tzw. </w:t>
      </w:r>
      <w:proofErr w:type="spellStart"/>
      <w:r w:rsidRPr="000C59F1">
        <w:rPr>
          <w:rFonts w:ascii="Times New Roman" w:hAnsi="Times New Roman" w:cs="Times New Roman"/>
          <w:sz w:val="20"/>
          <w:szCs w:val="20"/>
        </w:rPr>
        <w:t>snapshot</w:t>
      </w:r>
      <w:proofErr w:type="spellEnd"/>
      <w:r w:rsidRPr="000C59F1">
        <w:rPr>
          <w:rFonts w:ascii="Times New Roman" w:hAnsi="Times New Roman" w:cs="Times New Roman"/>
          <w:sz w:val="20"/>
          <w:szCs w:val="20"/>
        </w:rPr>
        <w:t>) na potrzeby tworzenia kopii zapasowych bez przerywania ich pracy.</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Oprogramowanie do wirtualizacji musi zapewnić możliwość klonowania systemów operacyjnych wraz z ich pełną konfiguracją i danymi.</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lastRenderedPageBreak/>
        <w:t>Oprogramowanie do wirtualizacji oraz oprogramowanie zarządzające musi posiadać możliwość integracji z usługami katalogowymi Microsoft Active Directory.</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Rozwiązanie musi zapewniać mechanizm bezpiecznego uaktualniania warstwy </w:t>
      </w:r>
      <w:proofErr w:type="spellStart"/>
      <w:r w:rsidRPr="000C59F1">
        <w:rPr>
          <w:rFonts w:ascii="Times New Roman" w:hAnsi="Times New Roman" w:cs="Times New Roman"/>
          <w:sz w:val="20"/>
          <w:szCs w:val="20"/>
        </w:rPr>
        <w:t>wirtualizacyjnej</w:t>
      </w:r>
      <w:proofErr w:type="spellEnd"/>
      <w:r w:rsidRPr="000C59F1">
        <w:rPr>
          <w:rFonts w:ascii="Times New Roman" w:hAnsi="Times New Roman" w:cs="Times New Roman"/>
          <w:sz w:val="20"/>
          <w:szCs w:val="20"/>
        </w:rPr>
        <w:t xml:space="preserve"> (hosta, maszyny wirtualnej) bez potrzeby wyłączania wirtualnych maszyn.</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System musi posiadać funkcjonalność wirtualnego przełącznika (</w:t>
      </w:r>
      <w:proofErr w:type="spellStart"/>
      <w:r w:rsidRPr="000C59F1">
        <w:rPr>
          <w:rFonts w:ascii="Times New Roman" w:hAnsi="Times New Roman" w:cs="Times New Roman"/>
          <w:sz w:val="20"/>
          <w:szCs w:val="20"/>
        </w:rPr>
        <w:t>virtual</w:t>
      </w:r>
      <w:proofErr w:type="spellEnd"/>
      <w:r w:rsidRPr="000C59F1">
        <w:rPr>
          <w:rFonts w:ascii="Times New Roman" w:hAnsi="Times New Roman" w:cs="Times New Roman"/>
          <w:sz w:val="20"/>
          <w:szCs w:val="20"/>
        </w:rPr>
        <w:t xml:space="preserve"> </w:t>
      </w:r>
      <w:proofErr w:type="spellStart"/>
      <w:r w:rsidRPr="000C59F1">
        <w:rPr>
          <w:rFonts w:ascii="Times New Roman" w:hAnsi="Times New Roman" w:cs="Times New Roman"/>
          <w:sz w:val="20"/>
          <w:szCs w:val="20"/>
        </w:rPr>
        <w:t>switch</w:t>
      </w:r>
      <w:proofErr w:type="spellEnd"/>
      <w:r w:rsidRPr="000C59F1">
        <w:rPr>
          <w:rFonts w:ascii="Times New Roman" w:hAnsi="Times New Roman" w:cs="Times New Roman"/>
          <w:sz w:val="20"/>
          <w:szCs w:val="20"/>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Pojedynczy wirtualny przełącznik musi posiadać możliwość przyłączania do niego dwóch i więcej fizycznych kart sieciowych, aby zapewnić bezpieczeństwo połączenia </w:t>
      </w:r>
      <w:proofErr w:type="spellStart"/>
      <w:r w:rsidRPr="000C59F1">
        <w:rPr>
          <w:rFonts w:ascii="Times New Roman" w:hAnsi="Times New Roman" w:cs="Times New Roman"/>
          <w:sz w:val="20"/>
          <w:szCs w:val="20"/>
        </w:rPr>
        <w:t>ethernetowego</w:t>
      </w:r>
      <w:proofErr w:type="spellEnd"/>
      <w:r w:rsidRPr="000C59F1">
        <w:rPr>
          <w:rFonts w:ascii="Times New Roman" w:hAnsi="Times New Roman" w:cs="Times New Roman"/>
          <w:sz w:val="20"/>
          <w:szCs w:val="20"/>
        </w:rPr>
        <w:t xml:space="preserve"> w razie awarii karty sieciowej.</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Wirtualne przełączniki musza obsługiwać wirtualne sieci lokalne (VLAN).</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Rozwiązanie musi zapewnić wbudowany, bezpieczny mechanizm do automatycznego tworzenia kopii zapasowych, odtwarzania wskazanych maszyn wirtualnych. Mechanizm ten musi umożliwiać również odtwarzanie pojedynczych plików z kopii zapasowej oraz zapewnia stosowanie </w:t>
      </w:r>
      <w:proofErr w:type="spellStart"/>
      <w:r w:rsidRPr="000C59F1">
        <w:rPr>
          <w:rFonts w:ascii="Times New Roman" w:hAnsi="Times New Roman" w:cs="Times New Roman"/>
          <w:sz w:val="20"/>
          <w:szCs w:val="20"/>
        </w:rPr>
        <w:t>deduplikacji</w:t>
      </w:r>
      <w:proofErr w:type="spellEnd"/>
      <w:r w:rsidRPr="000C59F1">
        <w:rPr>
          <w:rFonts w:ascii="Times New Roman" w:hAnsi="Times New Roman" w:cs="Times New Roman"/>
          <w:sz w:val="20"/>
          <w:szCs w:val="20"/>
        </w:rPr>
        <w:t xml:space="preserve"> dla kopii zapasowych. Mechanizm zapewnia możliwość wykonywania spójnych kopii zapasowych serwerów aplikacyjnych (Microsoft SQL Server, Microsoft Exchange Server, Microsoft SharePoint Server) oraz replikację kopii zapasowych.</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Rozwiązanie musi zapewniać mechanizm replikacji wskazanych maszyn wirtualnych w obrębie klastra serwerów fizycznych.</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Rozwiązanie musi mieć możliwość przenoszenia maszyn wirtualnych w czasie ich pracy pomiędzy serwerami fizycznymi. Mechanizm powinien umożliwiać 4 lub więcej takich procesów przenoszenia jednocześnie.</w:t>
      </w:r>
    </w:p>
    <w:p w:rsidR="000C59F1" w:rsidRPr="000C59F1" w:rsidRDefault="000C59F1" w:rsidP="000C59F1">
      <w:pPr>
        <w:pStyle w:val="Standard"/>
        <w:numPr>
          <w:ilvl w:val="0"/>
          <w:numId w:val="8"/>
        </w:numPr>
        <w:jc w:val="both"/>
        <w:rPr>
          <w:rFonts w:ascii="Times New Roman" w:hAnsi="Times New Roman" w:cs="Times New Roman"/>
          <w:sz w:val="20"/>
          <w:szCs w:val="20"/>
        </w:rPr>
      </w:pPr>
      <w:r w:rsidRPr="000C59F1">
        <w:rPr>
          <w:rFonts w:ascii="Times New Roman" w:hAnsi="Times New Roman" w:cs="Times New Roman"/>
          <w:sz w:val="20"/>
          <w:szCs w:val="20"/>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0C59F1">
        <w:rPr>
          <w:rFonts w:ascii="Times New Roman" w:hAnsi="Times New Roman" w:cs="Times New Roman"/>
          <w:sz w:val="20"/>
          <w:szCs w:val="20"/>
        </w:rPr>
        <w:t>wirtualizacyjnym</w:t>
      </w:r>
      <w:proofErr w:type="spellEnd"/>
      <w:r w:rsidRPr="000C59F1">
        <w:rPr>
          <w:rFonts w:ascii="Times New Roman" w:hAnsi="Times New Roman" w:cs="Times New Roman"/>
          <w:sz w:val="20"/>
          <w:szCs w:val="20"/>
        </w:rPr>
        <w:t>.</w:t>
      </w:r>
    </w:p>
    <w:p w:rsidR="005D5259" w:rsidRDefault="005D5259" w:rsidP="00EA063F"/>
    <w:sectPr w:rsidR="005D5259">
      <w:headerReference w:type="default" r:id="rId7"/>
      <w:pgSz w:w="11906" w:h="16838"/>
      <w:pgMar w:top="1985" w:right="1417" w:bottom="1417" w:left="1417" w:header="284"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27" w:rsidRDefault="00A61A27">
      <w:pPr>
        <w:spacing w:after="0" w:line="240" w:lineRule="auto"/>
      </w:pPr>
      <w:r>
        <w:separator/>
      </w:r>
    </w:p>
  </w:endnote>
  <w:endnote w:type="continuationSeparator" w:id="0">
    <w:p w:rsidR="00A61A27" w:rsidRDefault="00A6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27" w:rsidRDefault="00A61A27">
      <w:pPr>
        <w:spacing w:after="0" w:line="240" w:lineRule="auto"/>
      </w:pPr>
      <w:r>
        <w:separator/>
      </w:r>
    </w:p>
  </w:footnote>
  <w:footnote w:type="continuationSeparator" w:id="0">
    <w:p w:rsidR="00A61A27" w:rsidRDefault="00A61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59" w:rsidRDefault="00327DBB">
    <w:pPr>
      <w:pStyle w:val="Nagwek1"/>
      <w:jc w:val="center"/>
    </w:pPr>
    <w:r>
      <w:rPr>
        <w:noProof/>
        <w:lang w:eastAsia="pl-PL"/>
      </w:rPr>
      <w:drawing>
        <wp:inline distT="0" distB="0" distL="19050" distR="0">
          <wp:extent cx="5913755" cy="70040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1"/>
                  <a:stretch>
                    <a:fillRect/>
                  </a:stretch>
                </pic:blipFill>
                <pic:spPr bwMode="auto">
                  <a:xfrm>
                    <a:off x="0" y="0"/>
                    <a:ext cx="5913755" cy="700405"/>
                  </a:xfrm>
                  <a:prstGeom prst="rect">
                    <a:avLst/>
                  </a:prstGeom>
                </pic:spPr>
              </pic:pic>
            </a:graphicData>
          </a:graphic>
        </wp:inline>
      </w:drawing>
    </w:r>
  </w:p>
  <w:p w:rsidR="005D5259" w:rsidRDefault="00327DBB">
    <w:pPr>
      <w:pStyle w:val="Nagwek1"/>
      <w:jc w:val="center"/>
      <w:rPr>
        <w:sz w:val="16"/>
        <w:szCs w:val="16"/>
      </w:rPr>
    </w:pPr>
    <w:r>
      <w:rPr>
        <w:sz w:val="16"/>
        <w:szCs w:val="16"/>
      </w:rPr>
      <w:t>Zamówienie współfinansowane ze środków Europejskiego Funduszu Rozwoju Regionalnego w ramach Regionalnego Programu Operacyjnego Województwa Łódzkiego na lata 2014-2020 w ramach Działania VII.1.2 Technologie informacyjno-komunikacyjne.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F96"/>
    <w:multiLevelType w:val="multilevel"/>
    <w:tmpl w:val="090EA5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15:restartNumberingAfterBreak="0">
    <w:nsid w:val="105D6FEA"/>
    <w:multiLevelType w:val="multilevel"/>
    <w:tmpl w:val="62D611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158D034A"/>
    <w:multiLevelType w:val="multilevel"/>
    <w:tmpl w:val="9934F1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2902E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563F64"/>
    <w:multiLevelType w:val="hybridMultilevel"/>
    <w:tmpl w:val="36640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FF1FFF"/>
    <w:multiLevelType w:val="hybridMultilevel"/>
    <w:tmpl w:val="DBF4DD14"/>
    <w:lvl w:ilvl="0" w:tplc="3BB04516">
      <w:start w:val="8"/>
      <w:numFmt w:val="bullet"/>
      <w:lvlText w:val=""/>
      <w:lvlJc w:val="left"/>
      <w:pPr>
        <w:ind w:left="410" w:hanging="360"/>
      </w:pPr>
      <w:rPr>
        <w:rFonts w:ascii="Symbol" w:eastAsia="SimSun" w:hAnsi="Symbol" w:cs="Times New Roman" w:hint="default"/>
      </w:rPr>
    </w:lvl>
    <w:lvl w:ilvl="1" w:tplc="04150003" w:tentative="1">
      <w:start w:val="1"/>
      <w:numFmt w:val="bullet"/>
      <w:lvlText w:val="o"/>
      <w:lvlJc w:val="left"/>
      <w:pPr>
        <w:ind w:left="1130" w:hanging="360"/>
      </w:pPr>
      <w:rPr>
        <w:rFonts w:ascii="Courier New" w:hAnsi="Courier New" w:cs="Courier New" w:hint="default"/>
      </w:rPr>
    </w:lvl>
    <w:lvl w:ilvl="2" w:tplc="04150005" w:tentative="1">
      <w:start w:val="1"/>
      <w:numFmt w:val="bullet"/>
      <w:lvlText w:val=""/>
      <w:lvlJc w:val="left"/>
      <w:pPr>
        <w:ind w:left="1850" w:hanging="360"/>
      </w:pPr>
      <w:rPr>
        <w:rFonts w:ascii="Wingdings" w:hAnsi="Wingdings" w:hint="default"/>
      </w:rPr>
    </w:lvl>
    <w:lvl w:ilvl="3" w:tplc="04150001" w:tentative="1">
      <w:start w:val="1"/>
      <w:numFmt w:val="bullet"/>
      <w:lvlText w:val=""/>
      <w:lvlJc w:val="left"/>
      <w:pPr>
        <w:ind w:left="2570" w:hanging="360"/>
      </w:pPr>
      <w:rPr>
        <w:rFonts w:ascii="Symbol" w:hAnsi="Symbol" w:hint="default"/>
      </w:rPr>
    </w:lvl>
    <w:lvl w:ilvl="4" w:tplc="04150003" w:tentative="1">
      <w:start w:val="1"/>
      <w:numFmt w:val="bullet"/>
      <w:lvlText w:val="o"/>
      <w:lvlJc w:val="left"/>
      <w:pPr>
        <w:ind w:left="3290" w:hanging="360"/>
      </w:pPr>
      <w:rPr>
        <w:rFonts w:ascii="Courier New" w:hAnsi="Courier New" w:cs="Courier New" w:hint="default"/>
      </w:rPr>
    </w:lvl>
    <w:lvl w:ilvl="5" w:tplc="04150005" w:tentative="1">
      <w:start w:val="1"/>
      <w:numFmt w:val="bullet"/>
      <w:lvlText w:val=""/>
      <w:lvlJc w:val="left"/>
      <w:pPr>
        <w:ind w:left="4010" w:hanging="360"/>
      </w:pPr>
      <w:rPr>
        <w:rFonts w:ascii="Wingdings" w:hAnsi="Wingdings" w:hint="default"/>
      </w:rPr>
    </w:lvl>
    <w:lvl w:ilvl="6" w:tplc="04150001" w:tentative="1">
      <w:start w:val="1"/>
      <w:numFmt w:val="bullet"/>
      <w:lvlText w:val=""/>
      <w:lvlJc w:val="left"/>
      <w:pPr>
        <w:ind w:left="4730" w:hanging="360"/>
      </w:pPr>
      <w:rPr>
        <w:rFonts w:ascii="Symbol" w:hAnsi="Symbol" w:hint="default"/>
      </w:rPr>
    </w:lvl>
    <w:lvl w:ilvl="7" w:tplc="04150003" w:tentative="1">
      <w:start w:val="1"/>
      <w:numFmt w:val="bullet"/>
      <w:lvlText w:val="o"/>
      <w:lvlJc w:val="left"/>
      <w:pPr>
        <w:ind w:left="5450" w:hanging="360"/>
      </w:pPr>
      <w:rPr>
        <w:rFonts w:ascii="Courier New" w:hAnsi="Courier New" w:cs="Courier New" w:hint="default"/>
      </w:rPr>
    </w:lvl>
    <w:lvl w:ilvl="8" w:tplc="04150005" w:tentative="1">
      <w:start w:val="1"/>
      <w:numFmt w:val="bullet"/>
      <w:lvlText w:val=""/>
      <w:lvlJc w:val="left"/>
      <w:pPr>
        <w:ind w:left="6170" w:hanging="360"/>
      </w:pPr>
      <w:rPr>
        <w:rFonts w:ascii="Wingdings" w:hAnsi="Wingdings" w:hint="default"/>
      </w:rPr>
    </w:lvl>
  </w:abstractNum>
  <w:abstractNum w:abstractNumId="6" w15:restartNumberingAfterBreak="0">
    <w:nsid w:val="6C0C4B8D"/>
    <w:multiLevelType w:val="hybridMultilevel"/>
    <w:tmpl w:val="45E4B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B77E31"/>
    <w:multiLevelType w:val="multilevel"/>
    <w:tmpl w:val="F20A19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59"/>
    <w:rsid w:val="000C59F1"/>
    <w:rsid w:val="00132AB9"/>
    <w:rsid w:val="00327DBB"/>
    <w:rsid w:val="00385AAB"/>
    <w:rsid w:val="00406CDD"/>
    <w:rsid w:val="00413FC8"/>
    <w:rsid w:val="0045251E"/>
    <w:rsid w:val="004D0BA4"/>
    <w:rsid w:val="005D5259"/>
    <w:rsid w:val="00604269"/>
    <w:rsid w:val="00636420"/>
    <w:rsid w:val="00743B56"/>
    <w:rsid w:val="00875B8D"/>
    <w:rsid w:val="00A61A27"/>
    <w:rsid w:val="00B109A0"/>
    <w:rsid w:val="00B87704"/>
    <w:rsid w:val="00BB10E8"/>
    <w:rsid w:val="00C4328C"/>
    <w:rsid w:val="00DC59CC"/>
    <w:rsid w:val="00E10039"/>
    <w:rsid w:val="00EA063F"/>
    <w:rsid w:val="00FB14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6DBDA-2CAE-4851-86B4-927B5840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B7CC3"/>
  </w:style>
  <w:style w:type="character" w:customStyle="1" w:styleId="StopkaZnak">
    <w:name w:val="Stopka Znak"/>
    <w:basedOn w:val="Domylnaczcionkaakapitu"/>
    <w:link w:val="Stopka"/>
    <w:uiPriority w:val="99"/>
    <w:qFormat/>
    <w:rsid w:val="00AB7CC3"/>
  </w:style>
  <w:style w:type="character" w:customStyle="1" w:styleId="HeaderChar">
    <w:name w:val="Header Char"/>
    <w:basedOn w:val="Domylnaczcionkaakapitu"/>
    <w:link w:val="Nagwek1"/>
    <w:uiPriority w:val="99"/>
    <w:qFormat/>
    <w:rsid w:val="00AB7CC3"/>
    <w:rPr>
      <w:sz w:val="24"/>
      <w:szCs w:val="24"/>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706A63"/>
    <w:pPr>
      <w:suppressAutoHyphens/>
      <w:textAlignment w:val="baseline"/>
    </w:pPr>
    <w:rPr>
      <w:rFonts w:ascii="Liberation Serif" w:eastAsia="SimSun" w:hAnsi="Liberation Serif" w:cs="Mangal"/>
      <w:kern w:val="2"/>
      <w:sz w:val="24"/>
      <w:szCs w:val="24"/>
      <w:lang w:eastAsia="zh-CN" w:bidi="hi-IN"/>
    </w:rPr>
  </w:style>
  <w:style w:type="paragraph" w:customStyle="1" w:styleId="Nagwek1">
    <w:name w:val="Nagłówek1"/>
    <w:basedOn w:val="Normalny"/>
    <w:link w:val="HeaderChar"/>
    <w:uiPriority w:val="99"/>
    <w:rsid w:val="00AB7CC3"/>
    <w:pPr>
      <w:tabs>
        <w:tab w:val="center" w:pos="4536"/>
        <w:tab w:val="right" w:pos="9072"/>
      </w:tabs>
      <w:suppressAutoHyphens/>
      <w:spacing w:after="200" w:line="276" w:lineRule="auto"/>
    </w:pPr>
    <w:rPr>
      <w:sz w:val="24"/>
      <w:szCs w:val="24"/>
    </w:rPr>
  </w:style>
  <w:style w:type="paragraph" w:styleId="Stopka">
    <w:name w:val="footer"/>
    <w:basedOn w:val="Normalny"/>
    <w:link w:val="StopkaZnak"/>
    <w:uiPriority w:val="99"/>
    <w:unhideWhenUsed/>
    <w:rsid w:val="00AB7CC3"/>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dc:description/>
  <cp:lastModifiedBy>Robert Kazmierczak</cp:lastModifiedBy>
  <cp:revision>3</cp:revision>
  <dcterms:created xsi:type="dcterms:W3CDTF">2019-01-25T11:41:00Z</dcterms:created>
  <dcterms:modified xsi:type="dcterms:W3CDTF">2019-01-25T11:46:00Z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