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C0BB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C0BB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C0BB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C0BB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C0BB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BB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C0BB3" w:rsidRPr="00FC0BB3" w:rsidRDefault="00EF052D" w:rsidP="00FC0BB3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r w:rsidRPr="00FC0BB3">
        <w:rPr>
          <w:rFonts w:ascii="Calibri" w:hAnsi="Calibri"/>
          <w:sz w:val="22"/>
          <w:szCs w:val="22"/>
        </w:rPr>
        <w:t xml:space="preserve">Nawiązując do ogłoszenia o zamówieniu prowadzonego w trybie zapytania ofertowego </w:t>
      </w:r>
      <w:r w:rsidR="00FC0BB3" w:rsidRPr="00FC0BB3">
        <w:rPr>
          <w:rFonts w:ascii="Calibri" w:hAnsi="Calibri"/>
          <w:sz w:val="22"/>
          <w:szCs w:val="22"/>
        </w:rPr>
        <w:t xml:space="preserve">na dostawy </w:t>
      </w:r>
      <w:proofErr w:type="spellStart"/>
      <w:r w:rsidR="00FC0BB3" w:rsidRPr="00FC0BB3">
        <w:rPr>
          <w:rFonts w:ascii="Calibri" w:hAnsi="Calibri"/>
          <w:sz w:val="22"/>
          <w:szCs w:val="22"/>
        </w:rPr>
        <w:t>pieluchomajtek</w:t>
      </w:r>
      <w:proofErr w:type="spellEnd"/>
      <w:r w:rsidR="00FC0BB3" w:rsidRPr="00FC0BB3">
        <w:rPr>
          <w:rFonts w:ascii="Calibri" w:hAnsi="Calibri"/>
          <w:sz w:val="22"/>
          <w:szCs w:val="22"/>
        </w:rPr>
        <w:t xml:space="preserve"> dla dorosłych i dzieci oraz jednorazowych myjek do mycia ciała.</w:t>
      </w:r>
    </w:p>
    <w:p w:rsidR="00EF052D" w:rsidRPr="00EF052D" w:rsidRDefault="00EF052D" w:rsidP="00FC0BB3">
      <w:p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709"/>
        <w:gridCol w:w="850"/>
        <w:gridCol w:w="1134"/>
        <w:gridCol w:w="1134"/>
        <w:gridCol w:w="567"/>
        <w:gridCol w:w="993"/>
        <w:gridCol w:w="1134"/>
      </w:tblGrid>
      <w:tr w:rsidR="00FC0BB3" w:rsidTr="00FC0BB3">
        <w:trPr>
          <w:trHeight w:val="635"/>
        </w:trPr>
        <w:tc>
          <w:tcPr>
            <w:tcW w:w="426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4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</w:t>
            </w:r>
            <w:proofErr w:type="spellEnd"/>
          </w:p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3" w:type="dxa"/>
            <w:vAlign w:val="center"/>
          </w:tcPr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BB3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918C9" w:rsidRPr="00A11F83" w:rsidTr="008918C9">
        <w:trPr>
          <w:trHeight w:val="328"/>
        </w:trPr>
        <w:tc>
          <w:tcPr>
            <w:tcW w:w="426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:rsidR="008918C9" w:rsidRPr="00FC0BB3" w:rsidRDefault="008918C9" w:rsidP="008918C9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18C9">
              <w:rPr>
                <w:rFonts w:eastAsia="Times New Roman" w:cs="Times New Roman"/>
                <w:sz w:val="20"/>
                <w:szCs w:val="20"/>
                <w:lang w:eastAsia="pl-PL"/>
              </w:rPr>
              <w:t>Jednorazowa myjka do mycia ciała pacjenta nasączona obustronnie środkiem myjącym o neutralnym PH, który aktywuje się po namoczeniu w niewielkiej ilości wody, rozmiar 12 cm x 20 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 +/- 10%, gramatura 150 g +/-</w:t>
            </w:r>
            <w:r w:rsidRPr="008918C9">
              <w:rPr>
                <w:rFonts w:eastAsia="Times New Roman" w:cs="Times New Roman"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709" w:type="dxa"/>
            <w:vAlign w:val="center"/>
          </w:tcPr>
          <w:p w:rsidR="008918C9" w:rsidRDefault="008918C9" w:rsidP="008918C9">
            <w:pPr>
              <w:jc w:val="center"/>
            </w:pPr>
            <w:r w:rsidRPr="008050E0">
              <w:t>szt.</w:t>
            </w:r>
          </w:p>
        </w:tc>
        <w:tc>
          <w:tcPr>
            <w:tcW w:w="850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134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918C9" w:rsidRPr="00A11F83" w:rsidTr="008918C9">
        <w:trPr>
          <w:trHeight w:val="328"/>
        </w:trPr>
        <w:tc>
          <w:tcPr>
            <w:tcW w:w="426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:rsidR="008918C9" w:rsidRPr="00FC0BB3" w:rsidRDefault="008918C9" w:rsidP="008918C9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18C9">
              <w:rPr>
                <w:rFonts w:eastAsia="Times New Roman" w:cs="Times New Roman"/>
                <w:sz w:val="20"/>
                <w:szCs w:val="20"/>
                <w:lang w:eastAsia="pl-PL"/>
              </w:rPr>
              <w:t>Jednorazowa myjka do mycia ciała pacjenta w formie półokrągłej rękawicy nasączona obustronnie środkiem myjącym o neutralnym PH, który aktywuje się po namoczeniu w niewielkiej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ilości wody, rozmiar 15,5 cm x</w:t>
            </w:r>
            <w:r w:rsidRPr="008918C9">
              <w:rPr>
                <w:rFonts w:eastAsia="Times New Roman" w:cs="Times New Roman"/>
                <w:sz w:val="20"/>
                <w:szCs w:val="20"/>
                <w:lang w:eastAsia="pl-PL"/>
              </w:rPr>
              <w:t>20 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 +/-10%, gramatura 150 g +/-1</w:t>
            </w:r>
            <w:r w:rsidRPr="008918C9">
              <w:rPr>
                <w:rFonts w:eastAsia="Times New Roman" w:cs="Times New Roman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709" w:type="dxa"/>
            <w:vAlign w:val="center"/>
          </w:tcPr>
          <w:p w:rsidR="008918C9" w:rsidRDefault="008918C9" w:rsidP="008918C9">
            <w:pPr>
              <w:jc w:val="center"/>
            </w:pPr>
            <w:r w:rsidRPr="008050E0">
              <w:t>szt.</w:t>
            </w:r>
          </w:p>
        </w:tc>
        <w:tc>
          <w:tcPr>
            <w:tcW w:w="850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134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918C9" w:rsidRPr="00FC0BB3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C0BB3" w:rsidRPr="00A11F83" w:rsidTr="00FC0BB3">
        <w:trPr>
          <w:trHeight w:val="358"/>
        </w:trPr>
        <w:tc>
          <w:tcPr>
            <w:tcW w:w="426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67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C0BB3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 xml:space="preserve">Sukcesywne dostawy towaru w trakcie trwania umowy </w:t>
      </w:r>
      <w:r w:rsidR="008918C9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/>
          <w:sz w:val="20"/>
          <w:szCs w:val="20"/>
        </w:rPr>
        <w:t>…..... dni roboczych.</w:t>
      </w:r>
    </w:p>
    <w:p w:rsidR="00EF052D" w:rsidRPr="00B66801" w:rsidRDefault="00EF052D" w:rsidP="00FC0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FC0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FC0B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FC0BB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FC0BB3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C0B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FC0BB3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FC0BB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FC0BB3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C0B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FC0BB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FC0BB3" w:rsidRDefault="009A1B54" w:rsidP="00FC0BB3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05" w:rsidRDefault="002C4805" w:rsidP="00EF052D">
      <w:pPr>
        <w:spacing w:after="0" w:line="240" w:lineRule="auto"/>
      </w:pPr>
      <w:r>
        <w:separator/>
      </w:r>
    </w:p>
  </w:endnote>
  <w:endnote w:type="continuationSeparator" w:id="0">
    <w:p w:rsidR="002C4805" w:rsidRDefault="002C480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0B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0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05" w:rsidRDefault="002C4805" w:rsidP="00EF052D">
      <w:pPr>
        <w:spacing w:after="0" w:line="240" w:lineRule="auto"/>
      </w:pPr>
      <w:r>
        <w:separator/>
      </w:r>
    </w:p>
  </w:footnote>
  <w:footnote w:type="continuationSeparator" w:id="0">
    <w:p w:rsidR="002C4805" w:rsidRDefault="002C480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FC0BB3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8918C9">
      <w:rPr>
        <w:b/>
        <w:sz w:val="24"/>
        <w:szCs w:val="24"/>
      </w:rPr>
      <w:t xml:space="preserve"> – część 2</w:t>
    </w:r>
  </w:p>
  <w:p w:rsidR="00FC0BB3" w:rsidRPr="007C42DB" w:rsidRDefault="00FC0BB3" w:rsidP="00FC0BB3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WSZ.DZP.261.2.30/2018</w:t>
    </w:r>
  </w:p>
  <w:p w:rsidR="00EF052D" w:rsidRDefault="00EF052D" w:rsidP="00FC0BB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2475D0"/>
    <w:rsid w:val="0027431E"/>
    <w:rsid w:val="0028317D"/>
    <w:rsid w:val="002C4805"/>
    <w:rsid w:val="004B4F38"/>
    <w:rsid w:val="004D6420"/>
    <w:rsid w:val="005F7A5D"/>
    <w:rsid w:val="007C42DB"/>
    <w:rsid w:val="007F6AB2"/>
    <w:rsid w:val="00852C6C"/>
    <w:rsid w:val="008918C9"/>
    <w:rsid w:val="00894BB7"/>
    <w:rsid w:val="008B6D6E"/>
    <w:rsid w:val="00933F19"/>
    <w:rsid w:val="009A1B54"/>
    <w:rsid w:val="009F32B3"/>
    <w:rsid w:val="00A11F83"/>
    <w:rsid w:val="00A82BAB"/>
    <w:rsid w:val="00B30D8E"/>
    <w:rsid w:val="00B66801"/>
    <w:rsid w:val="00B763BE"/>
    <w:rsid w:val="00BE4221"/>
    <w:rsid w:val="00C4360B"/>
    <w:rsid w:val="00CE718B"/>
    <w:rsid w:val="00CF0677"/>
    <w:rsid w:val="00E06B4E"/>
    <w:rsid w:val="00E461A1"/>
    <w:rsid w:val="00EC2328"/>
    <w:rsid w:val="00EF052D"/>
    <w:rsid w:val="00EF2CBC"/>
    <w:rsid w:val="00F05086"/>
    <w:rsid w:val="00FA04F0"/>
    <w:rsid w:val="00FC0BB3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8703-BD5E-4C59-8901-A631E037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3</cp:revision>
  <dcterms:created xsi:type="dcterms:W3CDTF">2018-11-27T12:27:00Z</dcterms:created>
  <dcterms:modified xsi:type="dcterms:W3CDTF">2018-11-27T13:49:00Z</dcterms:modified>
</cp:coreProperties>
</file>