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15410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5410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15410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5410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15410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0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52648F" w:rsidRPr="0052648F" w:rsidRDefault="00EF052D" w:rsidP="0052648F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sz w:val="22"/>
          <w:szCs w:val="22"/>
        </w:rPr>
      </w:pPr>
      <w:r w:rsidRPr="0052648F">
        <w:rPr>
          <w:rFonts w:ascii="Calibri" w:hAnsi="Calibri"/>
          <w:b/>
          <w:sz w:val="22"/>
          <w:szCs w:val="22"/>
        </w:rPr>
        <w:t>Nawiązując do ogłoszenia o zamówieniu prowadzonego w trybie zapytania ofertowego na</w:t>
      </w:r>
      <w:r w:rsidR="00EC2328" w:rsidRPr="0052648F">
        <w:rPr>
          <w:rFonts w:ascii="Calibri" w:hAnsi="Calibri"/>
          <w:b/>
          <w:sz w:val="22"/>
          <w:szCs w:val="22"/>
        </w:rPr>
        <w:t>:</w:t>
      </w:r>
    </w:p>
    <w:p w:rsidR="007D4A8B" w:rsidRPr="0052648F" w:rsidRDefault="007D4A8B" w:rsidP="0052648F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</w:rPr>
      </w:pPr>
      <w:r w:rsidRPr="0052648F">
        <w:rPr>
          <w:rFonts w:ascii="Calibri" w:hAnsi="Calibri"/>
          <w:b/>
          <w:sz w:val="22"/>
          <w:szCs w:val="22"/>
        </w:rPr>
        <w:t>dostawy materiałów do sterylizacji.</w:t>
      </w:r>
    </w:p>
    <w:p w:rsidR="00EF052D" w:rsidRPr="008F66FA" w:rsidRDefault="00EF052D" w:rsidP="008F66FA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F66FA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992"/>
        <w:gridCol w:w="1134"/>
        <w:gridCol w:w="993"/>
        <w:gridCol w:w="567"/>
        <w:gridCol w:w="1134"/>
        <w:gridCol w:w="1134"/>
      </w:tblGrid>
      <w:tr w:rsidR="00BF4A21" w:rsidTr="0052648F">
        <w:trPr>
          <w:trHeight w:val="635"/>
        </w:trPr>
        <w:tc>
          <w:tcPr>
            <w:tcW w:w="426" w:type="dxa"/>
            <w:vAlign w:val="center"/>
          </w:tcPr>
          <w:p w:rsidR="00BF4A21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vAlign w:val="center"/>
          </w:tcPr>
          <w:p w:rsidR="00BF4A21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F4A21" w:rsidRDefault="00BF4A21" w:rsidP="0052648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BF4A21" w:rsidRDefault="00BF4A21" w:rsidP="0052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BF4A21" w:rsidRDefault="00BF4A21" w:rsidP="0052648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F4A21" w:rsidRDefault="00BF4A21" w:rsidP="0052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3" w:type="dxa"/>
            <w:vAlign w:val="center"/>
          </w:tcPr>
          <w:p w:rsidR="00BF4A21" w:rsidRDefault="00BF4A21" w:rsidP="0052648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F4A21" w:rsidRDefault="00BF4A21" w:rsidP="0052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BF4A21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vAlign w:val="center"/>
          </w:tcPr>
          <w:p w:rsidR="00BF4A21" w:rsidRPr="00EF052D" w:rsidRDefault="00BF4A21" w:rsidP="0052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F4A21" w:rsidRDefault="00BF4A21" w:rsidP="0052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BF4A21" w:rsidRDefault="00BF4A21" w:rsidP="0052648F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BF4A21" w:rsidRPr="00EF052D" w:rsidRDefault="00BF4A21" w:rsidP="0052648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F4A21" w:rsidRPr="00A11F83" w:rsidTr="0052648F">
        <w:trPr>
          <w:trHeight w:val="328"/>
        </w:trPr>
        <w:tc>
          <w:tcPr>
            <w:tcW w:w="426" w:type="dxa"/>
            <w:vAlign w:val="center"/>
          </w:tcPr>
          <w:p w:rsidR="00BF4A21" w:rsidRPr="00A11F83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vAlign w:val="bottom"/>
          </w:tcPr>
          <w:p w:rsidR="00BF4A21" w:rsidRPr="00387553" w:rsidRDefault="00BF4A21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Torebki foliowo – papierowe  samozamykające do sterylizacji plazmowej,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bezcelulozowe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warstwa nieprzezroczysta wykonana z tworzywa 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Tyvek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z naniesionym </w:t>
            </w:r>
            <w:r w:rsid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wskaźnikiem chemicznym, rozmiar </w:t>
            </w: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32 x 56  cm</w:t>
            </w:r>
          </w:p>
        </w:tc>
        <w:tc>
          <w:tcPr>
            <w:tcW w:w="709" w:type="dxa"/>
            <w:vAlign w:val="center"/>
          </w:tcPr>
          <w:p w:rsidR="00BF4A21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BF4A21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vAlign w:val="center"/>
          </w:tcPr>
          <w:p w:rsidR="00BF4A21" w:rsidRPr="00A11F83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F4A21" w:rsidRPr="00A11F83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F4A21" w:rsidRPr="00A11F83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F4A21" w:rsidRPr="00A11F83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F4A21" w:rsidRPr="00A11F83" w:rsidRDefault="00BF4A21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Torebki foliowo – papierowe  samozamykające do sterylizacji plazmowej,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bezcelulozowe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warstwa nieprzezroczysta wykonana z tworzywa 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Tyvek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z naniesionym wskaźnikiem chemicznym</w:t>
            </w:r>
            <w:r w:rsidR="00387553">
              <w:rPr>
                <w:rFonts w:eastAsia="Times New Roman" w:cs="Times New Roman"/>
                <w:sz w:val="18"/>
                <w:szCs w:val="18"/>
                <w:lang w:eastAsia="pl-PL"/>
              </w:rPr>
              <w:t>, rozmiar</w:t>
            </w: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25 x 48  cm</w:t>
            </w:r>
          </w:p>
        </w:tc>
        <w:tc>
          <w:tcPr>
            <w:tcW w:w="709" w:type="dxa"/>
            <w:vAlign w:val="center"/>
          </w:tcPr>
          <w:p w:rsidR="0052648F" w:rsidRPr="00A11F83" w:rsidRDefault="0052648F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Rękaw do sterylizacji plazmowej,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bezcelulozowy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, warstwa nieprzezroczysta  wykonany z tworzywa TYVEK  z naniesionym wskaźnikiem chemicznym</w:t>
            </w:r>
            <w:r w:rsid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rozmiar </w:t>
            </w: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25cm x 70m</w:t>
            </w:r>
          </w:p>
        </w:tc>
        <w:tc>
          <w:tcPr>
            <w:tcW w:w="709" w:type="dxa"/>
            <w:vAlign w:val="center"/>
          </w:tcPr>
          <w:p w:rsidR="0052648F" w:rsidRDefault="0052648F" w:rsidP="0052648F">
            <w:pPr>
              <w:jc w:val="center"/>
            </w:pPr>
            <w:r w:rsidRPr="00466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vAlign w:val="bottom"/>
          </w:tcPr>
          <w:p w:rsidR="0052648F" w:rsidRPr="00CB146A" w:rsidRDefault="0052648F" w:rsidP="00CB146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B146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Rękaw do sterylizacji plazmowej, </w:t>
            </w:r>
            <w:proofErr w:type="spellStart"/>
            <w:r w:rsidRPr="00CB146A">
              <w:rPr>
                <w:rFonts w:eastAsia="Times New Roman" w:cs="Times New Roman"/>
                <w:sz w:val="18"/>
                <w:szCs w:val="18"/>
                <w:lang w:eastAsia="pl-PL"/>
              </w:rPr>
              <w:t>bezcelulozowy</w:t>
            </w:r>
            <w:proofErr w:type="spellEnd"/>
            <w:r w:rsidRPr="00CB146A">
              <w:rPr>
                <w:rFonts w:eastAsia="Times New Roman" w:cs="Times New Roman"/>
                <w:sz w:val="18"/>
                <w:szCs w:val="18"/>
                <w:lang w:eastAsia="pl-PL"/>
              </w:rPr>
              <w:t>, warstwa nieprzezroczysta  wykonany z tworzywa TYVEK  z naniesionym wskaźnikiem chemicznym</w:t>
            </w:r>
            <w:r w:rsidR="00387553" w:rsidRPr="00CB146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rozmiar </w:t>
            </w:r>
            <w:r w:rsidRPr="00CB146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</w:t>
            </w:r>
            <w:r w:rsidR="00CB146A" w:rsidRPr="00CB146A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  <w:r w:rsidRPr="00CB146A">
              <w:rPr>
                <w:rFonts w:eastAsia="Times New Roman" w:cs="Times New Roman"/>
                <w:sz w:val="18"/>
                <w:szCs w:val="18"/>
                <w:lang w:eastAsia="pl-PL"/>
              </w:rPr>
              <w:t>cm x 70m</w:t>
            </w:r>
          </w:p>
        </w:tc>
        <w:tc>
          <w:tcPr>
            <w:tcW w:w="709" w:type="dxa"/>
            <w:vAlign w:val="center"/>
          </w:tcPr>
          <w:p w:rsidR="0052648F" w:rsidRPr="00CB146A" w:rsidRDefault="0052648F" w:rsidP="0052648F">
            <w:pPr>
              <w:jc w:val="center"/>
            </w:pPr>
            <w:r w:rsidRPr="00CB1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52648F" w:rsidRPr="00CB146A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1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Rękaw do sterylizacji plazmowej,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bezcelulozowy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, warstwa nieprzezroczysta  wykonany z tworzywa TYVEK  z naniesionym wskaźnikiem chemicznym</w:t>
            </w:r>
            <w:r w:rsid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rozmiar </w:t>
            </w: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42cm x 70m</w:t>
            </w:r>
          </w:p>
        </w:tc>
        <w:tc>
          <w:tcPr>
            <w:tcW w:w="709" w:type="dxa"/>
            <w:vAlign w:val="center"/>
          </w:tcPr>
          <w:p w:rsidR="0052648F" w:rsidRDefault="0052648F" w:rsidP="0052648F">
            <w:pPr>
              <w:jc w:val="center"/>
            </w:pPr>
            <w:r w:rsidRPr="00466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Rękaw do sterylizacji plazmowej,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bezcelulozowy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, warstwa nieprzezroczysta  wykonany z tworzywa TYVEK  z naniesionym wskaźnikiem chemicznym</w:t>
            </w:r>
            <w:r w:rsid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rozmiar </w:t>
            </w: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35cm x 70m</w:t>
            </w:r>
          </w:p>
        </w:tc>
        <w:tc>
          <w:tcPr>
            <w:tcW w:w="709" w:type="dxa"/>
            <w:vAlign w:val="center"/>
          </w:tcPr>
          <w:p w:rsidR="0052648F" w:rsidRDefault="0052648F" w:rsidP="0052648F">
            <w:pPr>
              <w:jc w:val="center"/>
            </w:pPr>
            <w:r w:rsidRPr="00466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Chemo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-test paskowy do sterylizacji plazmowej dla systemu STERRAD do monitorowania przebiegu procesu w sterylizatorze wykorzystującym nadtlenek wodoru op-1000 szt.</w:t>
            </w:r>
          </w:p>
        </w:tc>
        <w:tc>
          <w:tcPr>
            <w:tcW w:w="709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Kaseta STERRAD NX  do sterylizatora na 5 cykli zawierająca czynnik  sterylizujący 58-59% roztwór nadtlenku wodoru, zabezpieczona wskaźnikiem chemicznym  op.</w:t>
            </w:r>
            <w:r w:rsid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5 szt.</w:t>
            </w:r>
          </w:p>
        </w:tc>
        <w:tc>
          <w:tcPr>
            <w:tcW w:w="709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Pudełko zbiorcze na zużyte kasety do sterylizatora STERRAD NX</w:t>
            </w:r>
          </w:p>
        </w:tc>
        <w:tc>
          <w:tcPr>
            <w:tcW w:w="709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402" w:type="dxa"/>
            <w:vAlign w:val="bottom"/>
          </w:tcPr>
          <w:p w:rsidR="00387553" w:rsidRDefault="0052648F" w:rsidP="0052648F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Test biologiczny BI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Cucle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Sure</w:t>
            </w:r>
            <w:proofErr w:type="spellEnd"/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do kontroli sterylizacji plazmowej (dla systemu STERRAD), do monitorowania skuteczności cyklu sterylizacyjnego w technologii wykorzystującej nadtlenek wodoru</w:t>
            </w:r>
            <w:r w:rsid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  </w:t>
            </w:r>
          </w:p>
          <w:p w:rsidR="0052648F" w:rsidRPr="00387553" w:rsidRDefault="00387553" w:rsidP="0052648F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op. - 60</w:t>
            </w:r>
            <w:r w:rsidR="0052648F"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52648F">
        <w:trPr>
          <w:trHeight w:val="328"/>
        </w:trPr>
        <w:tc>
          <w:tcPr>
            <w:tcW w:w="426" w:type="dxa"/>
            <w:vAlign w:val="center"/>
          </w:tcPr>
          <w:p w:rsidR="0052648F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  <w:vAlign w:val="bottom"/>
          </w:tcPr>
          <w:p w:rsidR="0052648F" w:rsidRPr="00387553" w:rsidRDefault="0052648F" w:rsidP="0009768A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>Papier do drukarki do sterylizatora  STERRAD</w:t>
            </w:r>
            <w:r w:rsidR="00CB146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8755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NX                               </w:t>
            </w:r>
          </w:p>
        </w:tc>
        <w:tc>
          <w:tcPr>
            <w:tcW w:w="709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A11F83" w:rsidRDefault="0052648F" w:rsidP="0052648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648F" w:rsidRPr="00A11F83" w:rsidTr="00BF4A21">
        <w:trPr>
          <w:trHeight w:val="358"/>
        </w:trPr>
        <w:tc>
          <w:tcPr>
            <w:tcW w:w="426" w:type="dxa"/>
            <w:vAlign w:val="center"/>
          </w:tcPr>
          <w:p w:rsidR="0052648F" w:rsidRPr="00B044F1" w:rsidRDefault="0052648F" w:rsidP="00B044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52648F" w:rsidRPr="00B044F1" w:rsidRDefault="0052648F" w:rsidP="00B044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2648F" w:rsidRPr="00B044F1" w:rsidRDefault="0052648F" w:rsidP="00B044F1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648F" w:rsidRPr="00B044F1" w:rsidRDefault="0052648F" w:rsidP="00B044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648F" w:rsidRPr="00B044F1" w:rsidRDefault="0052648F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4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vAlign w:val="center"/>
          </w:tcPr>
          <w:p w:rsidR="0052648F" w:rsidRPr="00B044F1" w:rsidRDefault="0052648F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2648F" w:rsidRPr="00B044F1" w:rsidRDefault="0052648F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4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52648F" w:rsidRPr="00B044F1" w:rsidRDefault="0052648F" w:rsidP="00B044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2648F" w:rsidRPr="00B044F1" w:rsidRDefault="0052648F" w:rsidP="00B044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8F66FA" w:rsidRDefault="00EF052D" w:rsidP="0038755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6FA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 ...</w:t>
      </w:r>
      <w:r w:rsidR="00FA04F0" w:rsidRPr="008F66FA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8F66FA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8F66FA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38755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748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bookmarkStart w:id="0" w:name="_GoBack"/>
      <w:bookmarkEnd w:id="0"/>
      <w:r w:rsidR="0027431E" w:rsidRPr="008F66F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FA04F0" w:rsidRDefault="00FA04F0" w:rsidP="00387553">
      <w:pPr>
        <w:pStyle w:val="NormalnyWeb"/>
        <w:numPr>
          <w:ilvl w:val="0"/>
          <w:numId w:val="10"/>
        </w:numPr>
        <w:spacing w:after="0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B66801" w:rsidRDefault="00EF052D" w:rsidP="003875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38755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387553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38755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38755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387553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38755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387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38755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F3678" w:rsidRDefault="009A1B54" w:rsidP="00387553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387553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387553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38755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38755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3875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3875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387553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387553" w:rsidRDefault="00387553" w:rsidP="00387553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7553" w:rsidRDefault="00387553" w:rsidP="00387553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7553" w:rsidRDefault="00387553" w:rsidP="00387553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7553" w:rsidRDefault="00387553" w:rsidP="00387553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7553" w:rsidRDefault="00387553" w:rsidP="00387553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7553" w:rsidRPr="00EF052D" w:rsidRDefault="00387553" w:rsidP="0038755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EF052D" w:rsidRDefault="00EF052D" w:rsidP="0038755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A11F83" w:rsidRPr="00EF052D" w:rsidSect="001541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49" w:rsidRDefault="008F1A49" w:rsidP="00EF052D">
      <w:pPr>
        <w:spacing w:after="0" w:line="240" w:lineRule="auto"/>
      </w:pPr>
      <w:r>
        <w:separator/>
      </w:r>
    </w:p>
  </w:endnote>
  <w:endnote w:type="continuationSeparator" w:id="0">
    <w:p w:rsidR="008F1A49" w:rsidRDefault="008F1A4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5D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10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49" w:rsidRDefault="008F1A49" w:rsidP="00EF052D">
      <w:pPr>
        <w:spacing w:after="0" w:line="240" w:lineRule="auto"/>
      </w:pPr>
      <w:r>
        <w:separator/>
      </w:r>
    </w:p>
  </w:footnote>
  <w:footnote w:type="continuationSeparator" w:id="0">
    <w:p w:rsidR="008F1A49" w:rsidRDefault="008F1A4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0B" w:rsidRDefault="0015410B" w:rsidP="0015410B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Formularz </w:t>
    </w:r>
    <w:r>
      <w:rPr>
        <w:b/>
        <w:sz w:val="24"/>
        <w:szCs w:val="24"/>
      </w:rPr>
      <w:t>-</w:t>
    </w:r>
    <w:r w:rsidRPr="007C42DB">
      <w:rPr>
        <w:b/>
        <w:sz w:val="24"/>
        <w:szCs w:val="24"/>
      </w:rPr>
      <w:t xml:space="preserve"> oferty</w:t>
    </w:r>
    <w:r>
      <w:rPr>
        <w:b/>
        <w:sz w:val="24"/>
        <w:szCs w:val="24"/>
      </w:rPr>
      <w:t xml:space="preserve"> część 1</w:t>
    </w:r>
  </w:p>
  <w:p w:rsidR="00EF052D" w:rsidRPr="0015410B" w:rsidRDefault="0015410B" w:rsidP="0015410B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</w:t>
    </w:r>
    <w:r w:rsidR="00FB0A5A">
      <w:rPr>
        <w:b/>
        <w:sz w:val="24"/>
        <w:szCs w:val="24"/>
      </w:rPr>
      <w:t>WSZ.DZP.261.2.25/2018</w:t>
    </w: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0B" w:rsidRPr="007C42DB" w:rsidRDefault="007C42DB" w:rsidP="0015410B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71048"/>
    <w:multiLevelType w:val="hybridMultilevel"/>
    <w:tmpl w:val="4F2E25AA"/>
    <w:lvl w:ilvl="0" w:tplc="63A2C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73552"/>
    <w:rsid w:val="0009768A"/>
    <w:rsid w:val="000A4522"/>
    <w:rsid w:val="001204F2"/>
    <w:rsid w:val="0012477B"/>
    <w:rsid w:val="0015410B"/>
    <w:rsid w:val="0019475D"/>
    <w:rsid w:val="002475D0"/>
    <w:rsid w:val="0027431E"/>
    <w:rsid w:val="002F3678"/>
    <w:rsid w:val="00387553"/>
    <w:rsid w:val="004B4F38"/>
    <w:rsid w:val="004D6420"/>
    <w:rsid w:val="0052648F"/>
    <w:rsid w:val="005F7A5D"/>
    <w:rsid w:val="007C42DB"/>
    <w:rsid w:val="007D4A8B"/>
    <w:rsid w:val="007F6AB2"/>
    <w:rsid w:val="00852C6C"/>
    <w:rsid w:val="008B22FF"/>
    <w:rsid w:val="008B6D6E"/>
    <w:rsid w:val="008F1A49"/>
    <w:rsid w:val="008F66FA"/>
    <w:rsid w:val="009739B2"/>
    <w:rsid w:val="009748DB"/>
    <w:rsid w:val="009A1B54"/>
    <w:rsid w:val="009F32B3"/>
    <w:rsid w:val="00A11F83"/>
    <w:rsid w:val="00A82BAB"/>
    <w:rsid w:val="00B044F1"/>
    <w:rsid w:val="00B31B63"/>
    <w:rsid w:val="00B66801"/>
    <w:rsid w:val="00B763BE"/>
    <w:rsid w:val="00BA70D4"/>
    <w:rsid w:val="00BE4221"/>
    <w:rsid w:val="00BF4A21"/>
    <w:rsid w:val="00CB146A"/>
    <w:rsid w:val="00CE718B"/>
    <w:rsid w:val="00CF0677"/>
    <w:rsid w:val="00DC6529"/>
    <w:rsid w:val="00DD5488"/>
    <w:rsid w:val="00E06B4E"/>
    <w:rsid w:val="00E461A1"/>
    <w:rsid w:val="00EC2328"/>
    <w:rsid w:val="00EF052D"/>
    <w:rsid w:val="00EF2CBC"/>
    <w:rsid w:val="00F05086"/>
    <w:rsid w:val="00FA04F0"/>
    <w:rsid w:val="00FB0A5A"/>
    <w:rsid w:val="00FE2176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DD0D-27DC-40D3-8319-CA821D8C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2018-10-23T11:56:00Z</cp:lastPrinted>
  <dcterms:created xsi:type="dcterms:W3CDTF">2018-10-22T09:09:00Z</dcterms:created>
  <dcterms:modified xsi:type="dcterms:W3CDTF">2018-10-23T13:30:00Z</dcterms:modified>
</cp:coreProperties>
</file>